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3A" w:rsidRP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rPr>
          <w:rFonts w:ascii="Times New Roman" w:hAnsi="Times New Roman" w:cs="Times New Roman"/>
          <w:b/>
          <w:i/>
          <w:iCs/>
          <w:color w:val="999999"/>
          <w:sz w:val="72"/>
          <w:szCs w:val="72"/>
        </w:rPr>
      </w:pPr>
      <w:r w:rsidRPr="00D5253A">
        <w:rPr>
          <w:rFonts w:ascii="Times New Roman" w:hAnsi="Times New Roman" w:cs="Times New Roman"/>
          <w:b/>
          <w:sz w:val="72"/>
          <w:szCs w:val="72"/>
        </w:rPr>
        <w:t>Консультация для родителей</w:t>
      </w:r>
    </w:p>
    <w:p w:rsidR="00D5253A" w:rsidRP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outlineLvl w:val="0"/>
        <w:rPr>
          <w:rFonts w:ascii="Times New Roman" w:hAnsi="Times New Roman" w:cs="Times New Roman"/>
          <w:b/>
          <w:bCs/>
          <w:sz w:val="72"/>
          <w:szCs w:val="72"/>
        </w:rPr>
      </w:pPr>
      <w:r w:rsidRPr="00D5253A">
        <w:rPr>
          <w:rFonts w:ascii="Times New Roman" w:hAnsi="Times New Roman" w:cs="Times New Roman"/>
          <w:b/>
          <w:bCs/>
          <w:sz w:val="72"/>
          <w:szCs w:val="72"/>
        </w:rPr>
        <w:t>«</w:t>
      </w:r>
      <w:r w:rsidRPr="00D5253A">
        <w:rPr>
          <w:rFonts w:ascii="Times New Roman" w:hAnsi="Times New Roman" w:cs="Times New Roman"/>
          <w:b/>
          <w:bCs/>
          <w:sz w:val="72"/>
          <w:szCs w:val="72"/>
        </w:rPr>
        <w:t>Мы танцуем и поем</w:t>
      </w:r>
      <w:r w:rsidRPr="00D5253A">
        <w:rPr>
          <w:rFonts w:ascii="Times New Roman" w:hAnsi="Times New Roman" w:cs="Times New Roman"/>
          <w:b/>
          <w:bCs/>
          <w:sz w:val="72"/>
          <w:szCs w:val="72"/>
        </w:rPr>
        <w:t>»</w:t>
      </w:r>
    </w:p>
    <w:p w:rsidR="00D5253A" w:rsidRDefault="00D5253A" w:rsidP="002F07A4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5253A" w:rsidRDefault="002F07A4" w:rsidP="002F07A4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hanging="851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2F07A4">
        <w:rPr>
          <w:rFonts w:ascii="Times New Roman" w:hAnsi="Times New Roman" w:cs="Times New Roman"/>
          <w:b/>
          <w:bCs/>
          <w:noProof/>
          <w:sz w:val="40"/>
          <w:szCs w:val="40"/>
          <w:lang w:eastAsia="ru-RU"/>
        </w:rPr>
        <w:drawing>
          <wp:inline distT="0" distB="0" distL="0" distR="0">
            <wp:extent cx="5940425" cy="5243961"/>
            <wp:effectExtent l="0" t="0" r="3175" b="0"/>
            <wp:docPr id="5" name="Рисунок 5" descr="C:\Users\admin\Desktop\малыш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малыш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3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5253A" w:rsidRDefault="00D5253A" w:rsidP="00D5253A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D5253A" w:rsidRPr="002F07A4" w:rsidRDefault="00D5253A" w:rsidP="002F07A4">
      <w:pPr>
        <w:tabs>
          <w:tab w:val="left" w:pos="10944"/>
        </w:tabs>
        <w:autoSpaceDE w:val="0"/>
        <w:autoSpaceDN w:val="0"/>
        <w:adjustRightInd w:val="0"/>
        <w:spacing w:after="0" w:line="240" w:lineRule="auto"/>
        <w:ind w:firstLine="864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5253A">
        <w:rPr>
          <w:rFonts w:ascii="Times New Roman" w:hAnsi="Times New Roman" w:cs="Times New Roman"/>
          <w:b/>
          <w:bCs/>
          <w:sz w:val="28"/>
          <w:szCs w:val="28"/>
        </w:rPr>
        <w:t>Подготовила: музыкальный руководитель</w:t>
      </w:r>
      <w:r w:rsidRPr="00D525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D5253A">
        <w:rPr>
          <w:rFonts w:ascii="Times New Roman" w:hAnsi="Times New Roman" w:cs="Times New Roman"/>
          <w:b/>
          <w:bCs/>
          <w:sz w:val="28"/>
          <w:szCs w:val="28"/>
        </w:rPr>
        <w:t>Рудинская</w:t>
      </w:r>
      <w:proofErr w:type="spellEnd"/>
      <w:r w:rsidRPr="00D5253A">
        <w:rPr>
          <w:rFonts w:ascii="Times New Roman" w:hAnsi="Times New Roman" w:cs="Times New Roman"/>
          <w:b/>
          <w:bCs/>
          <w:sz w:val="28"/>
          <w:szCs w:val="28"/>
        </w:rPr>
        <w:t xml:space="preserve"> Е.В.</w:t>
      </w:r>
    </w:p>
    <w:p w:rsid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lastRenderedPageBreak/>
        <w:t>     Музыкальное развитие оказывает нич</w:t>
      </w:r>
      <w:r w:rsidR="002F07A4">
        <w:rPr>
          <w:rFonts w:ascii="Times New Roman" w:hAnsi="Times New Roman" w:cs="Times New Roman"/>
          <w:sz w:val="28"/>
          <w:szCs w:val="28"/>
        </w:rPr>
        <w:t>ем не заменимое воздействие на 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общее  развитие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>   малыша: формируется   эмоциональная сфера, совершенствуется мышление, ребенок становится чутким к красоте в искусстве и жизни.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   Очень важно, чтобы </w:t>
      </w:r>
      <w:r w:rsidR="002F07A4">
        <w:rPr>
          <w:rFonts w:ascii="Times New Roman" w:hAnsi="Times New Roman" w:cs="Times New Roman"/>
          <w:sz w:val="28"/>
          <w:szCs w:val="28"/>
        </w:rPr>
        <w:t>уже в   раннем 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возрасте  рядом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>  с  ребенком оказался взрослый, который  смог бы раскрыть перед ним красоту музыки, дать возможность ее прочувствовать.</w:t>
      </w:r>
    </w:p>
    <w:p w:rsidR="002F07A4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   Во всем мире признано, что лучшие условия для развития воспит</w:t>
      </w:r>
      <w:r>
        <w:rPr>
          <w:rFonts w:ascii="Times New Roman" w:hAnsi="Times New Roman" w:cs="Times New Roman"/>
          <w:sz w:val="28"/>
          <w:szCs w:val="28"/>
        </w:rPr>
        <w:t>ания ребенка раннего возраста, </w:t>
      </w:r>
      <w:r w:rsidR="002F07A4">
        <w:rPr>
          <w:rFonts w:ascii="Times New Roman" w:hAnsi="Times New Roman" w:cs="Times New Roman"/>
          <w:sz w:val="28"/>
          <w:szCs w:val="28"/>
        </w:rPr>
        <w:t>в 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том  числе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  и  музыкального, создаются в семье. Это зависит от врожденных музыкальных задатков, образа жизни семьи, ее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традиций,  отношения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  к   музыке   и   музыкальной   деятельности,  от  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5253A">
        <w:rPr>
          <w:rFonts w:ascii="Times New Roman" w:hAnsi="Times New Roman" w:cs="Times New Roman"/>
          <w:sz w:val="28"/>
          <w:szCs w:val="28"/>
        </w:rPr>
        <w:t>общей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культуры…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  Первичным, ведущим видом музыкальной деятельности детей является восприятие музыки. Этот вид деятельности доступен ребенку с момента рождения. Кол</w:t>
      </w:r>
      <w:r>
        <w:rPr>
          <w:rFonts w:ascii="Times New Roman" w:hAnsi="Times New Roman" w:cs="Times New Roman"/>
          <w:sz w:val="28"/>
          <w:szCs w:val="28"/>
        </w:rPr>
        <w:t>ыбельная песня матери — первое </w:t>
      </w:r>
      <w:r w:rsidRPr="00D5253A">
        <w:rPr>
          <w:rFonts w:ascii="Times New Roman" w:hAnsi="Times New Roman" w:cs="Times New Roman"/>
          <w:sz w:val="28"/>
          <w:szCs w:val="28"/>
        </w:rPr>
        <w:t>знакомство с музыкой. Отсутствие музыкальных впечатлений делает невозможным усвоение музыкального языка.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 xml:space="preserve">     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Младенец  рождается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>  с  практическ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D5253A">
        <w:rPr>
          <w:rFonts w:ascii="Times New Roman" w:hAnsi="Times New Roman" w:cs="Times New Roman"/>
          <w:sz w:val="28"/>
          <w:szCs w:val="28"/>
        </w:rPr>
        <w:t xml:space="preserve">неразвитым   зрительным  анализатором, но он уже способен различать многие звуки  и  необычайно  чутко  реагировать на них.  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D5253A">
        <w:rPr>
          <w:rFonts w:ascii="Times New Roman" w:hAnsi="Times New Roman" w:cs="Times New Roman"/>
          <w:sz w:val="28"/>
          <w:szCs w:val="28"/>
        </w:rPr>
        <w:t>звуковысотный</w:t>
      </w:r>
      <w:proofErr w:type="spellEnd"/>
      <w:r w:rsidRPr="00D5253A">
        <w:rPr>
          <w:rFonts w:ascii="Times New Roman" w:hAnsi="Times New Roman" w:cs="Times New Roman"/>
          <w:sz w:val="28"/>
          <w:szCs w:val="28"/>
        </w:rPr>
        <w:t xml:space="preserve"> слух.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 xml:space="preserve">      Чувство ритма заложено в каждом ребенке, но чувству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музыки  можно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и обучить. Нужно   слушать вместе с ребенком любую музыку, а также детские и колыбельн</w:t>
      </w:r>
      <w:r>
        <w:rPr>
          <w:rFonts w:ascii="Times New Roman" w:hAnsi="Times New Roman" w:cs="Times New Roman"/>
          <w:sz w:val="28"/>
          <w:szCs w:val="28"/>
        </w:rPr>
        <w:t>ые песенки. Следует поощрять в </w:t>
      </w:r>
      <w:r w:rsidRPr="00D5253A">
        <w:rPr>
          <w:rFonts w:ascii="Times New Roman" w:hAnsi="Times New Roman" w:cs="Times New Roman"/>
          <w:sz w:val="28"/>
          <w:szCs w:val="28"/>
        </w:rPr>
        <w:t xml:space="preserve">нем желание танцевать, маршировать, прихлопывать в ладоши, поощрять также желание играть на музыкальных инструментах. Первым  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инструментом  может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>   быть   один   из ударных, а таковым может  служить   все, начиная от сковородки и заканчивая бубном.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С.</w:t>
      </w:r>
      <w:r w:rsidR="002F07A4">
        <w:rPr>
          <w:rFonts w:ascii="Times New Roman" w:hAnsi="Times New Roman" w:cs="Times New Roman"/>
          <w:sz w:val="28"/>
          <w:szCs w:val="28"/>
        </w:rPr>
        <w:t xml:space="preserve"> </w:t>
      </w:r>
      <w:r w:rsidRPr="00D5253A">
        <w:rPr>
          <w:rFonts w:ascii="Times New Roman" w:hAnsi="Times New Roman" w:cs="Times New Roman"/>
          <w:sz w:val="28"/>
          <w:szCs w:val="28"/>
        </w:rPr>
        <w:t xml:space="preserve">Лупан в своей книге «Поверь в свое дитя» призывает родителей: «Пойте!»   Если родители стесняются своего пения, лучше делать это только в присутствии малыша. Следует петь детские песни, для того чтобы ребенок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усвоил  серию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простых мелодий и научился их воспроизводить, нужно петь и «взрослые» песни.</w:t>
      </w:r>
    </w:p>
    <w:p w:rsid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   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2F07A4" w:rsidRPr="00D5253A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A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00600" cy="3981409"/>
            <wp:effectExtent l="0" t="0" r="0" b="635"/>
            <wp:docPr id="6" name="Рисунок 6" descr="C:\Users\admin\Desktop\малыш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малыш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560" cy="39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    С.</w:t>
      </w:r>
      <w:r w:rsidR="002F07A4">
        <w:rPr>
          <w:rFonts w:ascii="Times New Roman" w:hAnsi="Times New Roman" w:cs="Times New Roman"/>
          <w:sz w:val="28"/>
          <w:szCs w:val="28"/>
        </w:rPr>
        <w:t xml:space="preserve"> </w:t>
      </w:r>
      <w:r w:rsidRPr="00D5253A">
        <w:rPr>
          <w:rFonts w:ascii="Times New Roman" w:hAnsi="Times New Roman" w:cs="Times New Roman"/>
          <w:sz w:val="28"/>
          <w:szCs w:val="28"/>
        </w:rPr>
        <w:t xml:space="preserve">Лупан рекомендует родителям приобрести для двухлетнего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ребенка  небольшой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звуковой носитель.  Это даст возможность малышу самому слушать музыку.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 xml:space="preserve">  Нужно записывать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на  электронные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носители  разную музыку (хорошего  качества), называть имена исполнителей, обращать внимание ребенка  на красоту человеческого голоса, его неповторимость.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  Для музыкального развития в семье используют следующие педагогические методы: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       1.Наглядно-слуховой метод — основной.</w:t>
      </w:r>
    </w:p>
    <w:p w:rsidR="00D5253A" w:rsidRPr="00D5253A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ребенок растет в семье, </w:t>
      </w:r>
      <w:r w:rsidR="00D5253A" w:rsidRPr="00D5253A">
        <w:rPr>
          <w:rFonts w:ascii="Times New Roman" w:hAnsi="Times New Roman" w:cs="Times New Roman"/>
          <w:sz w:val="28"/>
          <w:szCs w:val="28"/>
        </w:rPr>
        <w:t>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формах музыкальной деятельности.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 xml:space="preserve">     2.Наглядно-зрительный метод в семейном воспитании имеет свои преимущества. Он предполагает показ детям книг с репродукциями картин,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знакомство  малышей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с народными традициями, обрядами.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 xml:space="preserve">       3.Словесный метод тоже важен. Краткие беседы о музыке, реплики-взрослого помогают ребенку настроиться на ее восприятие. Во время слушания взрослый может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обратить  внимание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ребенка на смену настроений, на изменения  в  звучании.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   4.Практический метод (обучение игре на детских м</w:t>
      </w:r>
      <w:r w:rsidR="002F07A4">
        <w:rPr>
          <w:rFonts w:ascii="Times New Roman" w:hAnsi="Times New Roman" w:cs="Times New Roman"/>
          <w:sz w:val="28"/>
          <w:szCs w:val="28"/>
        </w:rPr>
        <w:t>узыкальных инструментах, пению </w:t>
      </w:r>
      <w:r w:rsidRPr="00D5253A">
        <w:rPr>
          <w:rFonts w:ascii="Times New Roman" w:hAnsi="Times New Roman" w:cs="Times New Roman"/>
          <w:sz w:val="28"/>
          <w:szCs w:val="28"/>
        </w:rPr>
        <w:t>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D5253A" w:rsidRPr="00D5253A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F6A8F7">
            <wp:extent cx="304800" cy="3048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F07A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2F0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0" name="Рисунок 10" descr="C:\Users\admin\Desktop\картинка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\Desktop\картинка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06CBC8">
            <wp:extent cx="30480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Советы родителям: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1. Пусть в вашем доме царит дух любви и уважения к музыке.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2. Постигайте музыку вместе с ребенком, удивляйтесь, огорчайтесь, радуйтесь вместе с ним, когда музыка звучит.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3. Пусть музыка будет желанным и почетным гостем в вашем доме.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4. Пусть у ребенка будет много звучащих игрушек: барабанчиков, дудочек, металлофонов. Из них можно организовать семейные оркестры, поощрять «игру в музыку».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 xml:space="preserve">5. Приучайте детей к внимательному слушанию музыки, просто </w:t>
      </w:r>
      <w:proofErr w:type="gramStart"/>
      <w:r w:rsidRPr="00D5253A">
        <w:rPr>
          <w:rFonts w:ascii="Times New Roman" w:hAnsi="Times New Roman" w:cs="Times New Roman"/>
          <w:sz w:val="28"/>
          <w:szCs w:val="28"/>
        </w:rPr>
        <w:t>так  включенный</w:t>
      </w:r>
      <w:proofErr w:type="gramEnd"/>
      <w:r w:rsidRPr="00D5253A">
        <w:rPr>
          <w:rFonts w:ascii="Times New Roman" w:hAnsi="Times New Roman" w:cs="Times New Roman"/>
          <w:sz w:val="28"/>
          <w:szCs w:val="28"/>
        </w:rPr>
        <w:t xml:space="preserve"> телевизор – враг музыкального воспитания. Музыка воздействует только в том случае если ее слушать.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связано с его правильным воспитанием.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7. Раннее проявление музыкальных способностей говорит о необходимости начинать музыкальное развитие ребенка как можно раньше.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совершенства, а движения смешны и неуклюжи.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lastRenderedPageBreak/>
        <w:t> Не расстраивайтесь! Количественные накопления обязательно перейдут в качественные. Для этого потребуется время и терпение.</w:t>
      </w:r>
    </w:p>
    <w:p w:rsidR="00D5253A" w:rsidRP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9. Отсутствие какой-либо из способностей может тормозить развитие остальных. Значит, задачей взрослого является устранение не желаемого тормоза.</w:t>
      </w:r>
    </w:p>
    <w:p w:rsidR="00D5253A" w:rsidRDefault="00D5253A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253A">
        <w:rPr>
          <w:rFonts w:ascii="Times New Roman" w:hAnsi="Times New Roman" w:cs="Times New Roman"/>
          <w:sz w:val="28"/>
          <w:szCs w:val="28"/>
        </w:rPr>
        <w:t>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2F07A4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7A4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7A4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07A4" w:rsidRPr="00D5253A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65FE6" w:rsidRPr="00D5253A" w:rsidRDefault="002F07A4" w:rsidP="00D525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7A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146" cy="3886200"/>
            <wp:effectExtent l="0" t="0" r="3810" b="0"/>
            <wp:docPr id="7" name="Рисунок 7" descr="C:\Users\admin\Desktop\малыш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малыш1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137" cy="3886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FE6" w:rsidRPr="00D52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22"/>
    <w:rsid w:val="002F07A4"/>
    <w:rsid w:val="00447F22"/>
    <w:rsid w:val="0054273B"/>
    <w:rsid w:val="00A164FE"/>
    <w:rsid w:val="00D5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7372F9C-FCA8-42F3-9F7A-8CC66AD4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2020-10-31T18:50:00Z</dcterms:created>
  <dcterms:modified xsi:type="dcterms:W3CDTF">2020-10-31T19:10:00Z</dcterms:modified>
</cp:coreProperties>
</file>