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87" w:rsidRDefault="00F94187" w:rsidP="00663E28">
      <w:pPr>
        <w:pStyle w:val="1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6B746D" wp14:editId="065E2369">
            <wp:extent cx="4908885" cy="3349206"/>
            <wp:effectExtent l="76200" t="76200" r="63500" b="60960"/>
            <wp:docPr id="1" name="Рисунок 1" descr="http://xn----htbc6aclibhc6h.xn--p1ai/upload/iblock/d9c/d9c140405dd28645065c894f5f789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htbc6aclibhc6h.xn--p1ai/upload/iblock/d9c/d9c140405dd28645065c894f5f78973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21" cy="3343090"/>
                    </a:xfrm>
                    <a:prstGeom prst="ellipse">
                      <a:avLst/>
                    </a:prstGeom>
                    <a:ln w="38100">
                      <a:solidFill>
                        <a:srgbClr val="FFFF00"/>
                      </a:solidFill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9F5E83" w:rsidRDefault="009F5E83" w:rsidP="009F5E83">
      <w:pPr>
        <w:pStyle w:val="1"/>
        <w:jc w:val="center"/>
        <w:rPr>
          <w:rFonts w:ascii="Times New Roman" w:hAnsi="Times New Roman" w:cs="Times New Roman"/>
          <w:color w:val="FF0000"/>
        </w:rPr>
      </w:pPr>
      <w:r>
        <w:rPr>
          <w:sz w:val="56"/>
          <w:szCs w:val="56"/>
        </w:rPr>
        <w:t xml:space="preserve">                         </w:t>
      </w:r>
      <w:r w:rsidRPr="009F5E83">
        <w:rPr>
          <w:rFonts w:ascii="Times New Roman" w:hAnsi="Times New Roman" w:cs="Times New Roman"/>
          <w:color w:val="FF0000"/>
        </w:rPr>
        <w:t>Подготовил: музыкальный руководитель</w:t>
      </w:r>
    </w:p>
    <w:p w:rsidR="009F5E83" w:rsidRPr="009F5E83" w:rsidRDefault="009F5E83" w:rsidP="009F5E83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Pr="009F5E83">
        <w:rPr>
          <w:rFonts w:ascii="Times New Roman" w:hAnsi="Times New Roman" w:cs="Times New Roman"/>
          <w:color w:val="FF0000"/>
        </w:rPr>
        <w:t>Перепелицына Е.Ю.</w:t>
      </w:r>
    </w:p>
    <w:p w:rsidR="00341573" w:rsidRPr="00663E28" w:rsidRDefault="001D08D5" w:rsidP="00663E28">
      <w:pPr>
        <w:pStyle w:val="1"/>
        <w:rPr>
          <w:rFonts w:ascii="Georgia" w:hAnsi="Georgia"/>
          <w:sz w:val="56"/>
          <w:szCs w:val="56"/>
        </w:rPr>
      </w:pPr>
      <w:r w:rsidRPr="00663E28">
        <w:rPr>
          <w:rFonts w:ascii="Georgia" w:hAnsi="Georgia"/>
          <w:color w:val="C00000"/>
          <w:sz w:val="56"/>
          <w:szCs w:val="56"/>
        </w:rPr>
        <w:t>Из  истории  праздника</w:t>
      </w:r>
    </w:p>
    <w:p w:rsidR="001D08D5" w:rsidRPr="000268DC" w:rsidRDefault="001D08D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68DC">
        <w:rPr>
          <w:rFonts w:ascii="Times New Roman" w:hAnsi="Times New Roman"/>
          <w:sz w:val="36"/>
          <w:szCs w:val="36"/>
        </w:rPr>
        <w:t>Начало празднику положило сражение под Нарвой и Псковом в феврале 1918г., в котором воины молодой советской республики  достойно противостояли немецким войскам.</w:t>
      </w:r>
    </w:p>
    <w:p w:rsidR="001D08D5" w:rsidRPr="000268DC" w:rsidRDefault="001D08D5">
      <w:pPr>
        <w:rPr>
          <w:rFonts w:ascii="Times New Roman" w:hAnsi="Times New Roman"/>
          <w:sz w:val="36"/>
          <w:szCs w:val="36"/>
        </w:rPr>
      </w:pPr>
      <w:r w:rsidRPr="000268DC">
        <w:rPr>
          <w:rFonts w:ascii="Times New Roman" w:hAnsi="Times New Roman"/>
          <w:sz w:val="36"/>
          <w:szCs w:val="36"/>
        </w:rPr>
        <w:t xml:space="preserve">    В честь той битвы день 23 февраля стал праздником, который сначала называли Днем Красной армии, потом Днем Советской армии и военно-морского Флота.</w:t>
      </w:r>
    </w:p>
    <w:p w:rsidR="001D08D5" w:rsidRPr="000268DC" w:rsidRDefault="001D08D5">
      <w:pPr>
        <w:rPr>
          <w:rFonts w:ascii="Times New Roman" w:hAnsi="Times New Roman"/>
          <w:sz w:val="36"/>
          <w:szCs w:val="36"/>
        </w:rPr>
      </w:pPr>
      <w:r w:rsidRPr="000268DC">
        <w:rPr>
          <w:rFonts w:ascii="Times New Roman" w:hAnsi="Times New Roman"/>
          <w:sz w:val="36"/>
          <w:szCs w:val="36"/>
        </w:rPr>
        <w:t>После распада СССР 23 февраля было переименовано в День защитника Отечества.</w:t>
      </w:r>
    </w:p>
    <w:p w:rsidR="001D08D5" w:rsidRPr="000268DC" w:rsidRDefault="001D08D5">
      <w:pPr>
        <w:rPr>
          <w:rFonts w:ascii="Times New Roman" w:hAnsi="Times New Roman"/>
          <w:sz w:val="36"/>
          <w:szCs w:val="36"/>
        </w:rPr>
      </w:pPr>
      <w:r w:rsidRPr="000268DC">
        <w:rPr>
          <w:rFonts w:ascii="Times New Roman" w:hAnsi="Times New Roman"/>
          <w:sz w:val="36"/>
          <w:szCs w:val="36"/>
        </w:rPr>
        <w:t xml:space="preserve">    День защитника Отечеств</w:t>
      </w:r>
      <w:proofErr w:type="gramStart"/>
      <w:r w:rsidRPr="000268DC">
        <w:rPr>
          <w:rFonts w:ascii="Times New Roman" w:hAnsi="Times New Roman"/>
          <w:sz w:val="36"/>
          <w:szCs w:val="36"/>
        </w:rPr>
        <w:t>а-</w:t>
      </w:r>
      <w:proofErr w:type="gramEnd"/>
      <w:r w:rsidRPr="000268DC">
        <w:rPr>
          <w:rFonts w:ascii="Times New Roman" w:hAnsi="Times New Roman"/>
          <w:sz w:val="36"/>
          <w:szCs w:val="36"/>
        </w:rPr>
        <w:t xml:space="preserve">  праздник всенародно любимый. В этом году он отмечается 94 раз . 23февраля </w:t>
      </w:r>
      <w:r w:rsidRPr="000268DC">
        <w:rPr>
          <w:rFonts w:ascii="Times New Roman" w:hAnsi="Times New Roman"/>
          <w:sz w:val="36"/>
          <w:szCs w:val="36"/>
        </w:rPr>
        <w:lastRenderedPageBreak/>
        <w:t>поздравляют пап, дедушек, братьев, всех, тех, кто служил или служит в рядах Российской армии.</w:t>
      </w:r>
    </w:p>
    <w:p w:rsidR="00663E28" w:rsidRDefault="00663E28">
      <w:pPr>
        <w:rPr>
          <w:rFonts w:ascii="Times New Roman" w:hAnsi="Times New Roman"/>
          <w:sz w:val="28"/>
          <w:szCs w:val="28"/>
        </w:rPr>
      </w:pPr>
    </w:p>
    <w:p w:rsidR="00C17EF3" w:rsidRPr="000268DC" w:rsidRDefault="00F94187" w:rsidP="00C17E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060CA">
        <w:rPr>
          <w:noProof/>
          <w:lang w:eastAsia="ru-RU"/>
        </w:rPr>
        <w:drawing>
          <wp:inline distT="0" distB="0" distL="0" distR="0" wp14:anchorId="374B13CC" wp14:editId="56434802">
            <wp:extent cx="2690037" cy="2788110"/>
            <wp:effectExtent l="57150" t="57150" r="53340" b="50800"/>
            <wp:docPr id="6" name="Рисунок 6" descr="https://ds05.infourok.ru/uploads/ex/0915/000c8c34-1adb00c4/hello_html_m19fee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915/000c8c34-1adb00c4/hello_html_m19feec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21" cy="279451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663E28" w:rsidRPr="00663E28" w:rsidRDefault="00C17EF3" w:rsidP="00C17EF3">
      <w:pPr>
        <w:rPr>
          <w:rFonts w:ascii="Georgia" w:eastAsia="Calibri" w:hAnsi="Georgia" w:cs="Times New Roman"/>
          <w:b/>
          <w:color w:val="C00000"/>
          <w:sz w:val="56"/>
          <w:szCs w:val="56"/>
        </w:rPr>
      </w:pPr>
      <w:r w:rsidRPr="00C17EF3">
        <w:rPr>
          <w:rFonts w:ascii="Georgia" w:eastAsia="Calibri" w:hAnsi="Georgia" w:cs="Times New Roman"/>
          <w:b/>
          <w:color w:val="C00000"/>
          <w:sz w:val="56"/>
          <w:szCs w:val="56"/>
        </w:rPr>
        <w:t>Игры для детей на 23 февраля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«Моряки»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привести палубу в порядок. 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Собрать за одну минуту мусор с закрытыми глазами. 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Подсчитывается количество собранного мусора (кубики, шашки и т.</w:t>
      </w:r>
      <w:r w:rsidR="00026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E28">
        <w:rPr>
          <w:rFonts w:ascii="Times New Roman" w:eastAsia="Calibri" w:hAnsi="Times New Roman" w:cs="Times New Roman"/>
          <w:sz w:val="28"/>
          <w:szCs w:val="28"/>
        </w:rPr>
        <w:t>д).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 «Врач»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Участникам дается размотанный бинт, его нужно скрутить. 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Побеждает тот, кто быстрее это сделает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 Пройди по трапу»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На полу веревка, нужно пройти с завязанными глазами и не оступиться.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«Кто быстрей оденется»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На стульях висят пиджаки (куртки, матросские рубашки) вывернутые на изнанку.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Кто быстрее вывернет пиджак, оденет его и скажет « Солдат (моряк) готов».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Тот и победил.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«Меткий стрелок»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Попасть мячиком в ведр</w:t>
      </w:r>
      <w:proofErr w:type="gramStart"/>
      <w:r w:rsidRPr="00663E28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663E28">
        <w:rPr>
          <w:rFonts w:ascii="Times New Roman" w:eastAsia="Calibri" w:hAnsi="Times New Roman" w:cs="Times New Roman"/>
          <w:sz w:val="28"/>
          <w:szCs w:val="28"/>
        </w:rPr>
        <w:t>корзину).</w:t>
      </w:r>
    </w:p>
    <w:p w:rsidR="009F5E83" w:rsidRDefault="009F5E83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9F5E83" w:rsidRDefault="009F5E83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lastRenderedPageBreak/>
        <w:t>Игра « Разминировать поле»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На полу два круга, в них разбросаны шашк</w:t>
      </w:r>
      <w:proofErr w:type="gramStart"/>
      <w:r w:rsidRPr="00663E28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 киндер- сюрпризы).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Предложить детям « разминировать поле», с завязанными глазами собрать шашки, желательно что - бы не наступить на них. 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Конкурс « Санитары»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Оказать первую помощь при ранении в руку. 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Вызываются два участника, побеждает  тот, кто быстрее перебинтует руку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 Моряки»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Моряки народ веселый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Хорошо живут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И в свободные минуты 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Пляшут и поют.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Все участники танцуют под музыку « Морячка». Водящий имитирует мытье палубы.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Когда музыка заканчивается, играющие встают в пары, </w:t>
      </w:r>
      <w:proofErr w:type="gramStart"/>
      <w:r w:rsidRPr="00663E28">
        <w:rPr>
          <w:rFonts w:ascii="Times New Roman" w:eastAsia="Calibri" w:hAnsi="Times New Roman" w:cs="Times New Roman"/>
          <w:sz w:val="28"/>
          <w:szCs w:val="28"/>
        </w:rPr>
        <w:t>оставшийся</w:t>
      </w:r>
      <w:proofErr w:type="gramEnd"/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 без пары становится водящим.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«Пограничник »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Выбирается водящий. Он будет называться «незадачливый пограничник».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На полу проводятся две черты. За первой линией будут стоять дети, которые должны перейти границу, на средней черте « незадачливый пограничник»,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Который вместо того, чтобы отмечать День Защитника Отечества, ловит детей на границе. А третья линия, это черта за которую дети должны пройти не </w:t>
      </w:r>
      <w:proofErr w:type="gramStart"/>
      <w:r w:rsidRPr="00663E28">
        <w:rPr>
          <w:rFonts w:ascii="Times New Roman" w:eastAsia="Calibri" w:hAnsi="Times New Roman" w:cs="Times New Roman"/>
          <w:sz w:val="28"/>
          <w:szCs w:val="28"/>
        </w:rPr>
        <w:t>пойманными</w:t>
      </w:r>
      <w:proofErr w:type="gramEnd"/>
      <w:r w:rsidRPr="00663E28">
        <w:rPr>
          <w:rFonts w:ascii="Times New Roman" w:eastAsia="Calibri" w:hAnsi="Times New Roman" w:cs="Times New Roman"/>
          <w:sz w:val="28"/>
          <w:szCs w:val="28"/>
        </w:rPr>
        <w:t>. Кого пограничник поймает, тот займет его место.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663E28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Игра-эстафета «Дос</w:t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тавь пакет»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268DC">
        <w:rPr>
          <w:rFonts w:ascii="Times New Roman" w:eastAsia="Calibri" w:hAnsi="Times New Roman" w:cs="Times New Roman"/>
          <w:sz w:val="32"/>
          <w:szCs w:val="32"/>
        </w:rPr>
        <w:t xml:space="preserve">Мальчики делятся на 2 команды. 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68DC">
        <w:rPr>
          <w:rFonts w:ascii="Times New Roman" w:eastAsia="Calibri" w:hAnsi="Times New Roman" w:cs="Times New Roman"/>
          <w:sz w:val="32"/>
          <w:szCs w:val="32"/>
        </w:rPr>
        <w:t>П</w:t>
      </w:r>
      <w:r w:rsidRPr="00663E28">
        <w:rPr>
          <w:rFonts w:ascii="Times New Roman" w:eastAsia="Calibri" w:hAnsi="Times New Roman" w:cs="Times New Roman"/>
          <w:sz w:val="28"/>
          <w:szCs w:val="28"/>
        </w:rPr>
        <w:t>о сигналу перв</w:t>
      </w:r>
      <w:r w:rsidR="000268DC">
        <w:rPr>
          <w:rFonts w:ascii="Times New Roman" w:eastAsia="Calibri" w:hAnsi="Times New Roman" w:cs="Times New Roman"/>
          <w:sz w:val="28"/>
          <w:szCs w:val="28"/>
        </w:rPr>
        <w:t>ые проходят под дугой, по дос</w:t>
      </w: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кам, между кеглями, 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берут флажок - дают знак следующему. </w:t>
      </w:r>
    </w:p>
    <w:p w:rsidR="00663E28" w:rsidRPr="00663E28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Пакет находится в руках у последнего мальчика. 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Побеждает та команда, кто быстрее доставит пакет.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«Быстрая лодка»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На пол кладутся 2 половинки альбомного листа. Участники должны встать на четвереньки и дуть, чтобы эти листы переместились от "буйка"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E28">
        <w:rPr>
          <w:rFonts w:ascii="Times New Roman" w:eastAsia="Calibri" w:hAnsi="Times New Roman" w:cs="Times New Roman"/>
          <w:sz w:val="28"/>
          <w:szCs w:val="28"/>
        </w:rPr>
        <w:t>до"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E28">
        <w:rPr>
          <w:rFonts w:ascii="Times New Roman" w:eastAsia="Calibri" w:hAnsi="Times New Roman" w:cs="Times New Roman"/>
          <w:sz w:val="28"/>
          <w:szCs w:val="28"/>
        </w:rPr>
        <w:t>буйка"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E28">
        <w:rPr>
          <w:rFonts w:ascii="Times New Roman" w:eastAsia="Calibri" w:hAnsi="Times New Roman" w:cs="Times New Roman"/>
          <w:sz w:val="28"/>
          <w:szCs w:val="28"/>
        </w:rPr>
        <w:t>без помощи рук.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«Бомбардировщики»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Вам потребуется 20-30 надутых воздушных шариков, разбросанных в хаотичном порядке по залу. Включается песня «Бомбардировщики». Задача участников, пока звучит музыка, бегать по залу и изображать самолет. Как только музыка выключается, тут же наши бомбардировщики должны будут </w:t>
      </w:r>
      <w:r w:rsidRPr="00663E28">
        <w:rPr>
          <w:rFonts w:ascii="Times New Roman" w:eastAsia="Calibri" w:hAnsi="Times New Roman" w:cs="Times New Roman"/>
          <w:sz w:val="28"/>
          <w:szCs w:val="28"/>
        </w:rPr>
        <w:lastRenderedPageBreak/>
        <w:t>взорвать бомбы, то есть сесть на шарик и лопнуть. Побеждает тот, кто взорвал самое большое количество бомб.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Эстафета «Боевая тревога»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 По сигналу «Боевая тревога» участники команд по сигналу бегут по одному к назначенному месту, надевают морскую форму пилотки и бескозырки и возвращаются обратно.</w:t>
      </w:r>
    </w:p>
    <w:p w:rsidR="00663E28" w:rsidRPr="000268DC" w:rsidRDefault="000268DC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Эстафета   «</w:t>
      </w:r>
      <w:r w:rsidR="00663E28"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Поднять якорь» (для капитанов) 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 В эстафете принимают участие по одному участнику от каждой команды. Каждому участнику дается палочка, на которой привязан якорь из картона. Нужно как можно быстрее накрутить веревку (ленточку) на палочк</w:t>
      </w:r>
      <w:r w:rsidR="000268DC">
        <w:rPr>
          <w:rFonts w:ascii="Times New Roman" w:eastAsia="Calibri" w:hAnsi="Times New Roman" w:cs="Times New Roman"/>
          <w:sz w:val="28"/>
          <w:szCs w:val="28"/>
        </w:rPr>
        <w:t>у до столкновения якоря с палкой</w:t>
      </w:r>
      <w:r w:rsidRPr="00663E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Эстафета «Взлетная полоса»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Эстафета «Склад боеприпасов»</w:t>
      </w:r>
    </w:p>
    <w:p w:rsidR="00663E28" w:rsidRPr="009F5E83" w:rsidRDefault="00663E28" w:rsidP="00663E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командах.</w:t>
      </w:r>
    </w:p>
    <w:p w:rsidR="00663E28" w:rsidRPr="000268DC" w:rsidRDefault="00663E28" w:rsidP="00663E28">
      <w:pPr>
        <w:spacing w:after="0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0268DC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Игра «По окопу – огонь»</w:t>
      </w:r>
    </w:p>
    <w:p w:rsidR="00663E28" w:rsidRPr="000268DC" w:rsidRDefault="00663E28" w:rsidP="00F941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3E28">
        <w:rPr>
          <w:rFonts w:ascii="Times New Roman" w:eastAsia="Calibri" w:hAnsi="Times New Roman" w:cs="Times New Roman"/>
          <w:sz w:val="28"/>
          <w:szCs w:val="28"/>
        </w:rPr>
        <w:t xml:space="preserve">Игроки каждой команды берут в руки по два мягких мяча и начинают перебрасывать на территорию противника. После сигнала подсчитывается, сколько мячей осталось на территории. Чем меньше мячей – тем лучше и больше очков заработала команда. </w:t>
      </w:r>
    </w:p>
    <w:sectPr w:rsidR="00663E28" w:rsidRPr="000268DC" w:rsidSect="001148C2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3"/>
    <w:rsid w:val="000268DC"/>
    <w:rsid w:val="001148C2"/>
    <w:rsid w:val="001D08D5"/>
    <w:rsid w:val="00341573"/>
    <w:rsid w:val="00663E28"/>
    <w:rsid w:val="009F5E83"/>
    <w:rsid w:val="00A060CA"/>
    <w:rsid w:val="00C17EF3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757-E11C-4513-9DEE-38D31558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dcterms:created xsi:type="dcterms:W3CDTF">2021-02-05T16:08:00Z</dcterms:created>
  <dcterms:modified xsi:type="dcterms:W3CDTF">2021-02-08T07:26:00Z</dcterms:modified>
</cp:coreProperties>
</file>