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DA2" w:rsidRPr="00F17DA2" w:rsidRDefault="00F17DA2" w:rsidP="00F17DA2">
      <w:pPr>
        <w:shd w:val="clear" w:color="auto" w:fill="FFFFFF"/>
        <w:spacing w:after="0" w:line="240" w:lineRule="auto"/>
        <w:rPr>
          <w:rFonts w:ascii="Times New Roman" w:eastAsia="Times New Roman" w:hAnsi="Times New Roman" w:cs="Times New Roman"/>
          <w:b/>
          <w:color w:val="5F497A"/>
          <w:szCs w:val="36"/>
          <w:lang w:eastAsia="ru-RU"/>
        </w:rPr>
      </w:pPr>
      <w:r w:rsidRPr="00F17DA2">
        <w:rPr>
          <w:rFonts w:ascii="Times New Roman" w:eastAsia="Times New Roman" w:hAnsi="Times New Roman" w:cs="Times New Roman"/>
          <w:b/>
          <w:color w:val="5F497A"/>
          <w:szCs w:val="36"/>
          <w:lang w:eastAsia="ru-RU"/>
        </w:rPr>
        <w:t>Консультация для родителей</w:t>
      </w:r>
      <w:r>
        <w:rPr>
          <w:rFonts w:ascii="Times New Roman" w:eastAsia="Times New Roman" w:hAnsi="Times New Roman" w:cs="Times New Roman"/>
          <w:b/>
          <w:color w:val="5F497A"/>
          <w:szCs w:val="36"/>
          <w:lang w:eastAsia="ru-RU"/>
        </w:rPr>
        <w:t xml:space="preserve"> воспитатель Лисицина Л.В.</w:t>
      </w:r>
    </w:p>
    <w:p w:rsidR="00F17DA2" w:rsidRPr="00F17DA2" w:rsidRDefault="00F17DA2" w:rsidP="00F17DA2">
      <w:pPr>
        <w:shd w:val="clear" w:color="auto" w:fill="FFFFFF"/>
        <w:spacing w:after="0" w:line="240" w:lineRule="auto"/>
        <w:jc w:val="center"/>
        <w:rPr>
          <w:rFonts w:ascii="Times New Roman" w:eastAsia="Times New Roman" w:hAnsi="Times New Roman" w:cs="Times New Roman"/>
          <w:b/>
          <w:color w:val="00B050"/>
          <w:sz w:val="56"/>
          <w:szCs w:val="36"/>
          <w:lang w:eastAsia="ru-RU"/>
        </w:rPr>
      </w:pPr>
      <w:r w:rsidRPr="00F17DA2">
        <w:rPr>
          <w:rFonts w:ascii="Times New Roman" w:eastAsia="Times New Roman" w:hAnsi="Times New Roman" w:cs="Times New Roman"/>
          <w:b/>
          <w:color w:val="00B050"/>
          <w:sz w:val="56"/>
          <w:szCs w:val="36"/>
          <w:lang w:eastAsia="ru-RU"/>
        </w:rPr>
        <w:t>Дошкольники и энергосбережение</w:t>
      </w:r>
    </w:p>
    <w:p w:rsidR="00F17DA2" w:rsidRPr="00F17DA2" w:rsidRDefault="00F17DA2" w:rsidP="00F17DA2">
      <w:pPr>
        <w:shd w:val="clear" w:color="auto" w:fill="FFFFFF"/>
        <w:spacing w:after="0" w:line="240" w:lineRule="auto"/>
        <w:jc w:val="center"/>
        <w:rPr>
          <w:rFonts w:ascii="Arial" w:eastAsia="Times New Roman" w:hAnsi="Arial" w:cs="Arial"/>
          <w:b/>
          <w:color w:val="181818"/>
          <w:sz w:val="36"/>
          <w:szCs w:val="21"/>
          <w:lang w:eastAsia="ru-RU"/>
        </w:rPr>
      </w:pPr>
    </w:p>
    <w:p w:rsidR="00F17DA2" w:rsidRPr="00F17DA2" w:rsidRDefault="00F17DA2" w:rsidP="00F17DA2">
      <w:pPr>
        <w:shd w:val="clear" w:color="auto" w:fill="FFFFFF"/>
        <w:spacing w:after="0" w:line="240" w:lineRule="auto"/>
        <w:jc w:val="both"/>
        <w:rPr>
          <w:rFonts w:ascii="Arial" w:eastAsia="Times New Roman" w:hAnsi="Arial" w:cs="Arial"/>
          <w:color w:val="181818"/>
          <w:sz w:val="21"/>
          <w:szCs w:val="21"/>
          <w:lang w:eastAsia="ru-RU"/>
        </w:rPr>
      </w:pPr>
      <w:r w:rsidRPr="00F17DA2">
        <w:rPr>
          <w:rFonts w:ascii="Arial" w:eastAsia="Times New Roman" w:hAnsi="Arial" w:cs="Arial"/>
          <w:noProof/>
          <w:color w:val="181818"/>
          <w:sz w:val="21"/>
          <w:szCs w:val="21"/>
          <w:lang w:eastAsia="ru-RU"/>
        </w:rPr>
        <w:drawing>
          <wp:anchor distT="0" distB="0" distL="114300" distR="114300" simplePos="0" relativeHeight="251659264" behindDoc="0" locked="0" layoutInCell="1" allowOverlap="0" wp14:anchorId="1C809174" wp14:editId="0B58C2EB">
            <wp:simplePos x="0" y="0"/>
            <wp:positionH relativeFrom="column">
              <wp:align>left</wp:align>
            </wp:positionH>
            <wp:positionV relativeFrom="line">
              <wp:posOffset>0</wp:posOffset>
            </wp:positionV>
            <wp:extent cx="3038475" cy="1504950"/>
            <wp:effectExtent l="0" t="0" r="9525" b="0"/>
            <wp:wrapSquare wrapText="bothSides"/>
            <wp:docPr id="1" name="Рисунок 1" descr="https://documents.infourok.ru/5b1816bc-498f-40ab-856a-b2daec2da92a/0/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uments.infourok.ru/5b1816bc-498f-40ab-856a-b2daec2da92a/0/image01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38475" cy="1504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7DA2">
        <w:rPr>
          <w:rFonts w:ascii="Times New Roman" w:eastAsia="Times New Roman" w:hAnsi="Times New Roman" w:cs="Times New Roman"/>
          <w:color w:val="181818"/>
          <w:sz w:val="24"/>
          <w:szCs w:val="24"/>
          <w:lang w:eastAsia="ru-RU"/>
        </w:rPr>
        <w:t xml:space="preserve">Вопросы образования в области энергосбережения очень значимы для нашей страны. В этой связи в дошкольных учреждениях и других образовательных учреждениях актуализируется важность вопросов энергосбережения и поощрения тех, кто находит способы экономии энергии. Безусловно, простое понимание важности </w:t>
      </w:r>
      <w:bookmarkStart w:id="0" w:name="_GoBack"/>
      <w:bookmarkEnd w:id="0"/>
      <w:r w:rsidRPr="00F17DA2">
        <w:rPr>
          <w:rFonts w:ascii="Times New Roman" w:eastAsia="Times New Roman" w:hAnsi="Times New Roman" w:cs="Times New Roman"/>
          <w:color w:val="181818"/>
          <w:sz w:val="24"/>
          <w:szCs w:val="24"/>
          <w:lang w:eastAsia="ru-RU"/>
        </w:rPr>
        <w:t xml:space="preserve">проблемы не уменьшит потребление энергии. Необходимо как изменение наших «энергоемких» привычек, так и разработка новых моделей энергопотребления – экономных и эффективных. Перед учреждениями образования стоит задача воспитания у подрастающего поколения гражданской позиции и навыков рационального и экономного использования </w:t>
      </w:r>
      <w:proofErr w:type="spellStart"/>
      <w:r w:rsidRPr="00F17DA2">
        <w:rPr>
          <w:rFonts w:ascii="Times New Roman" w:eastAsia="Times New Roman" w:hAnsi="Times New Roman" w:cs="Times New Roman"/>
          <w:color w:val="181818"/>
          <w:sz w:val="24"/>
          <w:szCs w:val="24"/>
          <w:lang w:eastAsia="ru-RU"/>
        </w:rPr>
        <w:t>топливно</w:t>
      </w:r>
      <w:proofErr w:type="spellEnd"/>
      <w:r w:rsidRPr="00F17DA2">
        <w:rPr>
          <w:rFonts w:ascii="Times New Roman" w:eastAsia="Times New Roman" w:hAnsi="Times New Roman" w:cs="Times New Roman"/>
          <w:color w:val="181818"/>
          <w:sz w:val="24"/>
          <w:szCs w:val="24"/>
          <w:lang w:eastAsia="ru-RU"/>
        </w:rPr>
        <w:t xml:space="preserve"> - энергетических ресурсов как неотъемлемой части энергосберегающей политики нашего государства.</w:t>
      </w:r>
    </w:p>
    <w:p w:rsidR="00F17DA2" w:rsidRDefault="00F17DA2" w:rsidP="00F17DA2">
      <w:pPr>
        <w:shd w:val="clear" w:color="auto" w:fill="FFFFFF"/>
        <w:spacing w:after="0" w:line="240" w:lineRule="auto"/>
        <w:jc w:val="both"/>
        <w:rPr>
          <w:rFonts w:ascii="Arial" w:eastAsia="Times New Roman" w:hAnsi="Arial" w:cs="Arial"/>
          <w:noProof/>
          <w:color w:val="181818"/>
          <w:sz w:val="21"/>
          <w:szCs w:val="21"/>
          <w:lang w:eastAsia="ru-RU"/>
        </w:rPr>
      </w:pPr>
    </w:p>
    <w:p w:rsidR="00F17DA2" w:rsidRPr="00F17DA2" w:rsidRDefault="00F17DA2" w:rsidP="00F17DA2">
      <w:pPr>
        <w:shd w:val="clear" w:color="auto" w:fill="FFFFFF"/>
        <w:spacing w:after="0" w:line="240" w:lineRule="auto"/>
        <w:jc w:val="both"/>
        <w:rPr>
          <w:rFonts w:ascii="Arial" w:eastAsia="Times New Roman" w:hAnsi="Arial" w:cs="Arial"/>
          <w:color w:val="181818"/>
          <w:sz w:val="21"/>
          <w:szCs w:val="21"/>
          <w:lang w:eastAsia="ru-RU"/>
        </w:rPr>
      </w:pPr>
      <w:r w:rsidRPr="00F17DA2">
        <w:rPr>
          <w:rFonts w:ascii="Times New Roman" w:eastAsia="Times New Roman" w:hAnsi="Times New Roman" w:cs="Times New Roman"/>
          <w:color w:val="181818"/>
          <w:sz w:val="24"/>
          <w:szCs w:val="24"/>
          <w:lang w:eastAsia="ru-RU"/>
        </w:rPr>
        <w:t>Формирование основ бережного отношения к потреблению воды, тепловой энергии, электроэнергии у детей дошкольного возраста – одно из новых направлений деятельности педагогов дошкольных учреждений. Практические и познавательные задачи педагоги берут из повседневной жизни, так как первые шаги в «</w:t>
      </w:r>
      <w:proofErr w:type="gramStart"/>
      <w:r w:rsidRPr="00F17DA2">
        <w:rPr>
          <w:rFonts w:ascii="Times New Roman" w:eastAsia="Times New Roman" w:hAnsi="Times New Roman" w:cs="Times New Roman"/>
          <w:color w:val="181818"/>
          <w:sz w:val="24"/>
          <w:szCs w:val="24"/>
          <w:lang w:eastAsia="ru-RU"/>
        </w:rPr>
        <w:t>искусство ведения</w:t>
      </w:r>
      <w:proofErr w:type="gramEnd"/>
      <w:r w:rsidRPr="00F17DA2">
        <w:rPr>
          <w:rFonts w:ascii="Times New Roman" w:eastAsia="Times New Roman" w:hAnsi="Times New Roman" w:cs="Times New Roman"/>
          <w:color w:val="181818"/>
          <w:sz w:val="24"/>
          <w:szCs w:val="24"/>
          <w:lang w:eastAsia="ru-RU"/>
        </w:rPr>
        <w:t xml:space="preserve"> домашнего хозяйства» </w:t>
      </w:r>
      <w:proofErr w:type="spellStart"/>
      <w:r w:rsidRPr="00F17DA2">
        <w:rPr>
          <w:rFonts w:ascii="Times New Roman" w:eastAsia="Times New Roman" w:hAnsi="Times New Roman" w:cs="Times New Roman"/>
          <w:color w:val="181818"/>
          <w:sz w:val="24"/>
          <w:szCs w:val="24"/>
          <w:lang w:eastAsia="ru-RU"/>
        </w:rPr>
        <w:t>ребѐнок</w:t>
      </w:r>
      <w:proofErr w:type="spellEnd"/>
      <w:r w:rsidRPr="00F17DA2">
        <w:rPr>
          <w:rFonts w:ascii="Times New Roman" w:eastAsia="Times New Roman" w:hAnsi="Times New Roman" w:cs="Times New Roman"/>
          <w:color w:val="181818"/>
          <w:sz w:val="24"/>
          <w:szCs w:val="24"/>
          <w:lang w:eastAsia="ru-RU"/>
        </w:rPr>
        <w:t xml:space="preserve"> делает в семье. При этом важной составляющей успеха в такой деятельности является активизация совместного творчества детей и их родителей. Особое внимание уделяется созданию мотивации для энергосбережения. Познакомить детей с солнцем, солнечной энергией и другими природными источниками энергии, обратить их внимание на проблему энергосбережения, вы – родители, с помощью различных познавательных опытов и игр. Вот некоторые из них:</w:t>
      </w:r>
    </w:p>
    <w:p w:rsidR="00F17DA2" w:rsidRPr="00F17DA2" w:rsidRDefault="00F17DA2" w:rsidP="00F17DA2">
      <w:pPr>
        <w:shd w:val="clear" w:color="auto" w:fill="FFFFFF"/>
        <w:spacing w:after="0" w:line="240" w:lineRule="auto"/>
        <w:jc w:val="both"/>
        <w:rPr>
          <w:rFonts w:ascii="Times New Roman" w:eastAsia="Times New Roman" w:hAnsi="Times New Roman" w:cs="Times New Roman"/>
          <w:color w:val="FF0000"/>
          <w:sz w:val="24"/>
          <w:szCs w:val="28"/>
          <w:lang w:eastAsia="ru-RU"/>
        </w:rPr>
      </w:pPr>
      <w:r>
        <w:rPr>
          <w:rFonts w:ascii="Times New Roman" w:eastAsia="Times New Roman" w:hAnsi="Times New Roman" w:cs="Times New Roman"/>
          <w:b/>
          <w:bCs/>
          <w:color w:val="FF0000"/>
          <w:sz w:val="24"/>
          <w:szCs w:val="28"/>
          <w:lang w:eastAsia="ru-RU"/>
        </w:rPr>
        <w:t>«</w:t>
      </w:r>
      <w:r w:rsidRPr="00F17DA2">
        <w:rPr>
          <w:rFonts w:ascii="Times New Roman" w:eastAsia="Times New Roman" w:hAnsi="Times New Roman" w:cs="Times New Roman"/>
          <w:b/>
          <w:bCs/>
          <w:color w:val="FF0000"/>
          <w:sz w:val="24"/>
          <w:szCs w:val="28"/>
          <w:lang w:eastAsia="ru-RU"/>
        </w:rPr>
        <w:t>Разноцветные  огоньки</w:t>
      </w:r>
      <w:r>
        <w:rPr>
          <w:rFonts w:ascii="Times New Roman" w:eastAsia="Times New Roman" w:hAnsi="Times New Roman" w:cs="Times New Roman"/>
          <w:b/>
          <w:bCs/>
          <w:color w:val="FF0000"/>
          <w:sz w:val="24"/>
          <w:szCs w:val="28"/>
          <w:lang w:eastAsia="ru-RU"/>
        </w:rPr>
        <w:t>»</w:t>
      </w:r>
    </w:p>
    <w:p w:rsidR="00F17DA2" w:rsidRPr="00F17DA2" w:rsidRDefault="00F17DA2" w:rsidP="00F17DA2">
      <w:pPr>
        <w:shd w:val="clear" w:color="auto" w:fill="FFFFFF"/>
        <w:spacing w:after="0" w:line="240" w:lineRule="auto"/>
        <w:jc w:val="both"/>
        <w:rPr>
          <w:rFonts w:ascii="Times New Roman" w:eastAsia="Times New Roman" w:hAnsi="Times New Roman" w:cs="Times New Roman"/>
          <w:color w:val="181818"/>
          <w:sz w:val="24"/>
          <w:szCs w:val="28"/>
          <w:lang w:eastAsia="ru-RU"/>
        </w:rPr>
      </w:pPr>
      <w:r w:rsidRPr="00F17DA2">
        <w:rPr>
          <w:rFonts w:ascii="Times New Roman" w:eastAsia="Times New Roman" w:hAnsi="Times New Roman" w:cs="Times New Roman"/>
          <w:b/>
          <w:bCs/>
          <w:color w:val="000000"/>
          <w:sz w:val="24"/>
          <w:szCs w:val="28"/>
          <w:lang w:eastAsia="ru-RU"/>
        </w:rPr>
        <w:t>Цель:</w:t>
      </w:r>
      <w:r w:rsidRPr="00F17DA2">
        <w:rPr>
          <w:rFonts w:ascii="Times New Roman" w:eastAsia="Times New Roman" w:hAnsi="Times New Roman" w:cs="Times New Roman"/>
          <w:color w:val="000000"/>
          <w:sz w:val="24"/>
          <w:szCs w:val="28"/>
          <w:lang w:eastAsia="ru-RU"/>
        </w:rPr>
        <w:t> Узнать, из каких цветов состоит солнечный свет</w:t>
      </w:r>
    </w:p>
    <w:p w:rsidR="00F17DA2" w:rsidRPr="00F17DA2" w:rsidRDefault="00F17DA2" w:rsidP="00F17DA2">
      <w:pPr>
        <w:shd w:val="clear" w:color="auto" w:fill="FFFFFF"/>
        <w:spacing w:after="0" w:line="240" w:lineRule="auto"/>
        <w:jc w:val="both"/>
        <w:rPr>
          <w:rFonts w:ascii="Times New Roman" w:eastAsia="Times New Roman" w:hAnsi="Times New Roman" w:cs="Times New Roman"/>
          <w:color w:val="181818"/>
          <w:sz w:val="24"/>
          <w:szCs w:val="28"/>
          <w:lang w:eastAsia="ru-RU"/>
        </w:rPr>
      </w:pPr>
      <w:r w:rsidRPr="00F17DA2">
        <w:rPr>
          <w:rFonts w:ascii="Times New Roman" w:eastAsia="Times New Roman" w:hAnsi="Times New Roman" w:cs="Times New Roman"/>
          <w:b/>
          <w:bCs/>
          <w:color w:val="000000"/>
          <w:sz w:val="24"/>
          <w:szCs w:val="28"/>
          <w:lang w:eastAsia="ru-RU"/>
        </w:rPr>
        <w:t>Игровой материал: </w:t>
      </w:r>
      <w:r w:rsidRPr="00F17DA2">
        <w:rPr>
          <w:rFonts w:ascii="Times New Roman" w:eastAsia="Times New Roman" w:hAnsi="Times New Roman" w:cs="Times New Roman"/>
          <w:color w:val="000000"/>
          <w:sz w:val="24"/>
          <w:szCs w:val="28"/>
          <w:lang w:eastAsia="ru-RU"/>
        </w:rPr>
        <w:t>Противень, плоское зеркальце, лист белой бумаги,</w:t>
      </w:r>
      <w:r w:rsidRPr="00F17DA2">
        <w:rPr>
          <w:rFonts w:ascii="Times New Roman" w:eastAsia="Times New Roman" w:hAnsi="Times New Roman" w:cs="Times New Roman"/>
          <w:b/>
          <w:bCs/>
          <w:color w:val="000000"/>
          <w:sz w:val="24"/>
          <w:szCs w:val="28"/>
          <w:lang w:eastAsia="ru-RU"/>
        </w:rPr>
        <w:t> </w:t>
      </w:r>
      <w:r w:rsidRPr="00F17DA2">
        <w:rPr>
          <w:rFonts w:ascii="Times New Roman" w:eastAsia="Times New Roman" w:hAnsi="Times New Roman" w:cs="Times New Roman"/>
          <w:color w:val="000000"/>
          <w:sz w:val="24"/>
          <w:szCs w:val="28"/>
          <w:lang w:eastAsia="ru-RU"/>
        </w:rPr>
        <w:t>рисунок с изображением расположения оборудования.</w:t>
      </w:r>
    </w:p>
    <w:p w:rsidR="00F17DA2" w:rsidRPr="00F17DA2" w:rsidRDefault="00F17DA2" w:rsidP="00F17DA2">
      <w:pPr>
        <w:shd w:val="clear" w:color="auto" w:fill="FFFFFF"/>
        <w:spacing w:after="0" w:line="240" w:lineRule="auto"/>
        <w:jc w:val="both"/>
        <w:rPr>
          <w:rFonts w:ascii="Times New Roman" w:eastAsia="Times New Roman" w:hAnsi="Times New Roman" w:cs="Times New Roman"/>
          <w:color w:val="181818"/>
          <w:sz w:val="24"/>
          <w:szCs w:val="28"/>
          <w:lang w:eastAsia="ru-RU"/>
        </w:rPr>
      </w:pPr>
      <w:r w:rsidRPr="00F17DA2">
        <w:rPr>
          <w:rFonts w:ascii="Times New Roman" w:eastAsia="Times New Roman" w:hAnsi="Times New Roman" w:cs="Times New Roman"/>
          <w:b/>
          <w:bCs/>
          <w:color w:val="000000"/>
          <w:sz w:val="24"/>
          <w:szCs w:val="28"/>
          <w:lang w:eastAsia="ru-RU"/>
        </w:rPr>
        <w:t>Ход игры:</w:t>
      </w:r>
      <w:r w:rsidRPr="00F17DA2">
        <w:rPr>
          <w:rFonts w:ascii="Times New Roman" w:eastAsia="Times New Roman" w:hAnsi="Times New Roman" w:cs="Times New Roman"/>
          <w:color w:val="000000"/>
          <w:sz w:val="24"/>
          <w:szCs w:val="28"/>
          <w:lang w:eastAsia="ru-RU"/>
        </w:rPr>
        <w:t> Дети проводят опыт в ясный солнечный день. Наполняют противень водой. Кладут его на стол около окна, чтобы на него падал утренний свет солнца. Помещают зеркало внутри противня, положив его верхней стороной на край противня, а нижней — в воду под таким углом, чтобы оно ловило солнечный свет. Одной рукой и основы, держат перед зеркалом лист бумаги, другой — слегка приближают зеркало. Регулируют положение зеркала и бумаги, пока на ней не появится разноцветная радуга. Производят легкие вибрирующие движения зеркалом. Дети наблюдают, как на белой бумаге появляются искрящиеся разноцветные огоньки. Обсуждают результаты. Вода от верхнего слоя до поверхности зеркала выполняет функцию призмы. </w:t>
      </w:r>
      <w:proofErr w:type="gramStart"/>
      <w:r w:rsidRPr="00F17DA2">
        <w:rPr>
          <w:rFonts w:ascii="Times New Roman" w:eastAsia="Times New Roman" w:hAnsi="Times New Roman" w:cs="Times New Roman"/>
          <w:i/>
          <w:iCs/>
          <w:color w:val="000000"/>
          <w:sz w:val="24"/>
          <w:szCs w:val="28"/>
          <w:lang w:eastAsia="ru-RU"/>
        </w:rPr>
        <w:t>(Призма </w:t>
      </w:r>
      <w:r w:rsidRPr="00F17DA2">
        <w:rPr>
          <w:rFonts w:ascii="Times New Roman" w:eastAsia="Times New Roman" w:hAnsi="Times New Roman" w:cs="Times New Roman"/>
          <w:color w:val="000000"/>
          <w:sz w:val="24"/>
          <w:szCs w:val="28"/>
          <w:lang w:eastAsia="ru-RU"/>
        </w:rPr>
        <w:t>— это треугольное стекло, которое преломляет проходящие через него лучи света так, что свет разбивается на разные цвета — спектр.</w:t>
      </w:r>
      <w:proofErr w:type="gramEnd"/>
      <w:r w:rsidRPr="00F17DA2">
        <w:rPr>
          <w:rFonts w:ascii="Times New Roman" w:eastAsia="Times New Roman" w:hAnsi="Times New Roman" w:cs="Times New Roman"/>
          <w:color w:val="000000"/>
          <w:sz w:val="24"/>
          <w:szCs w:val="28"/>
          <w:lang w:eastAsia="ru-RU"/>
        </w:rPr>
        <w:t xml:space="preserve"> </w:t>
      </w:r>
      <w:proofErr w:type="gramStart"/>
      <w:r w:rsidRPr="00F17DA2">
        <w:rPr>
          <w:rFonts w:ascii="Times New Roman" w:eastAsia="Times New Roman" w:hAnsi="Times New Roman" w:cs="Times New Roman"/>
          <w:color w:val="000000"/>
          <w:sz w:val="24"/>
          <w:szCs w:val="28"/>
          <w:lang w:eastAsia="ru-RU"/>
        </w:rPr>
        <w:t>Призма может разделить солнечный свет на семь цветов, которые располагаются в таком порядке: красный, оранжевый, желтый, зеленый, голубой, синий и фиолетовый.)</w:t>
      </w:r>
      <w:proofErr w:type="gramEnd"/>
      <w:r w:rsidRPr="00F17DA2">
        <w:rPr>
          <w:rFonts w:ascii="Times New Roman" w:eastAsia="Times New Roman" w:hAnsi="Times New Roman" w:cs="Times New Roman"/>
          <w:color w:val="000000"/>
          <w:sz w:val="24"/>
          <w:szCs w:val="28"/>
          <w:lang w:eastAsia="ru-RU"/>
        </w:rPr>
        <w:t xml:space="preserve"> Взрослый </w:t>
      </w:r>
      <w:proofErr w:type="gramStart"/>
      <w:r w:rsidRPr="00F17DA2">
        <w:rPr>
          <w:rFonts w:ascii="Times New Roman" w:eastAsia="Times New Roman" w:hAnsi="Times New Roman" w:cs="Times New Roman"/>
          <w:color w:val="000000"/>
          <w:sz w:val="24"/>
          <w:szCs w:val="28"/>
          <w:lang w:eastAsia="ru-RU"/>
        </w:rPr>
        <w:t>предлагает запомнить цвета радуги выучив</w:t>
      </w:r>
      <w:proofErr w:type="gramEnd"/>
      <w:r w:rsidRPr="00F17DA2">
        <w:rPr>
          <w:rFonts w:ascii="Times New Roman" w:eastAsia="Times New Roman" w:hAnsi="Times New Roman" w:cs="Times New Roman"/>
          <w:color w:val="000000"/>
          <w:sz w:val="24"/>
          <w:szCs w:val="28"/>
          <w:lang w:eastAsia="ru-RU"/>
        </w:rPr>
        <w:t xml:space="preserve"> фразу:  «Каждый охотник желает знать, где сидит фазан». Дети выясняют, что каждое слово начинается с той же буквы, что и соответствующий цвет радуги, и располагаются они в том же порядке. Дети уточняют, что вода плещется и изменяет направление света, из-за чего цвета напоминают огонь.</w:t>
      </w:r>
    </w:p>
    <w:p w:rsidR="00F17DA2" w:rsidRPr="00F17DA2" w:rsidRDefault="00F17DA2" w:rsidP="00F17DA2">
      <w:pPr>
        <w:shd w:val="clear" w:color="auto" w:fill="FFFFFF"/>
        <w:spacing w:after="0" w:line="240" w:lineRule="auto"/>
        <w:jc w:val="both"/>
        <w:rPr>
          <w:rFonts w:ascii="Times New Roman" w:eastAsia="Times New Roman" w:hAnsi="Times New Roman" w:cs="Times New Roman"/>
          <w:color w:val="181818"/>
          <w:sz w:val="24"/>
          <w:szCs w:val="28"/>
          <w:lang w:eastAsia="ru-RU"/>
        </w:rPr>
      </w:pPr>
      <w:r w:rsidRPr="00F17DA2">
        <w:rPr>
          <w:rFonts w:ascii="Times New Roman" w:eastAsia="Times New Roman" w:hAnsi="Times New Roman" w:cs="Times New Roman"/>
          <w:color w:val="181818"/>
          <w:sz w:val="24"/>
          <w:szCs w:val="28"/>
          <w:lang w:eastAsia="ru-RU"/>
        </w:rPr>
        <w:t> </w:t>
      </w:r>
    </w:p>
    <w:p w:rsidR="00F17DA2" w:rsidRDefault="00F17DA2" w:rsidP="00F17DA2">
      <w:pPr>
        <w:shd w:val="clear" w:color="auto" w:fill="FFFFFF"/>
        <w:spacing w:after="0" w:line="240" w:lineRule="auto"/>
        <w:jc w:val="both"/>
        <w:rPr>
          <w:rFonts w:ascii="Times New Roman" w:eastAsia="Times New Roman" w:hAnsi="Times New Roman" w:cs="Times New Roman"/>
          <w:b/>
          <w:bCs/>
          <w:color w:val="000000"/>
          <w:sz w:val="24"/>
          <w:szCs w:val="28"/>
          <w:lang w:eastAsia="ru-RU"/>
        </w:rPr>
      </w:pPr>
    </w:p>
    <w:p w:rsidR="00F17DA2" w:rsidRPr="00F17DA2" w:rsidRDefault="00F17DA2" w:rsidP="00F17DA2">
      <w:pPr>
        <w:shd w:val="clear" w:color="auto" w:fill="FFFFFF"/>
        <w:spacing w:after="0" w:line="240" w:lineRule="auto"/>
        <w:jc w:val="both"/>
        <w:rPr>
          <w:rFonts w:ascii="Times New Roman" w:eastAsia="Times New Roman" w:hAnsi="Times New Roman" w:cs="Times New Roman"/>
          <w:color w:val="FF0000"/>
          <w:sz w:val="24"/>
          <w:szCs w:val="28"/>
          <w:lang w:eastAsia="ru-RU"/>
        </w:rPr>
      </w:pPr>
      <w:r w:rsidRPr="00F17DA2">
        <w:rPr>
          <w:rFonts w:ascii="Times New Roman" w:eastAsia="Times New Roman" w:hAnsi="Times New Roman" w:cs="Times New Roman"/>
          <w:b/>
          <w:bCs/>
          <w:color w:val="FF0000"/>
          <w:sz w:val="24"/>
          <w:szCs w:val="28"/>
          <w:lang w:eastAsia="ru-RU"/>
        </w:rPr>
        <w:t>«Чем ближе, тем быстрее».</w:t>
      </w:r>
    </w:p>
    <w:p w:rsidR="00F17DA2" w:rsidRPr="00F17DA2" w:rsidRDefault="00F17DA2" w:rsidP="00F17DA2">
      <w:pPr>
        <w:shd w:val="clear" w:color="auto" w:fill="FFFFFF"/>
        <w:spacing w:after="0" w:line="240" w:lineRule="auto"/>
        <w:jc w:val="both"/>
        <w:rPr>
          <w:rFonts w:ascii="Times New Roman" w:eastAsia="Times New Roman" w:hAnsi="Times New Roman" w:cs="Times New Roman"/>
          <w:color w:val="181818"/>
          <w:sz w:val="24"/>
          <w:szCs w:val="28"/>
          <w:lang w:eastAsia="ru-RU"/>
        </w:rPr>
      </w:pPr>
      <w:r w:rsidRPr="00F17DA2">
        <w:rPr>
          <w:rFonts w:ascii="Times New Roman" w:eastAsia="Times New Roman" w:hAnsi="Times New Roman" w:cs="Times New Roman"/>
          <w:b/>
          <w:bCs/>
          <w:color w:val="000000"/>
          <w:sz w:val="24"/>
          <w:szCs w:val="28"/>
          <w:lang w:eastAsia="ru-RU"/>
        </w:rPr>
        <w:t>Цель:</w:t>
      </w:r>
      <w:r w:rsidRPr="00F17DA2">
        <w:rPr>
          <w:rFonts w:ascii="Times New Roman" w:eastAsia="Times New Roman" w:hAnsi="Times New Roman" w:cs="Times New Roman"/>
          <w:color w:val="000000"/>
          <w:sz w:val="24"/>
          <w:szCs w:val="28"/>
          <w:lang w:eastAsia="ru-RU"/>
        </w:rPr>
        <w:t> Узнать, как расстояние до Солнца влияет на время обращения планеты вокруг него.</w:t>
      </w:r>
    </w:p>
    <w:p w:rsidR="00F17DA2" w:rsidRPr="00F17DA2" w:rsidRDefault="00F17DA2" w:rsidP="00F17DA2">
      <w:pPr>
        <w:shd w:val="clear" w:color="auto" w:fill="FFFFFF"/>
        <w:spacing w:after="0" w:line="240" w:lineRule="auto"/>
        <w:jc w:val="both"/>
        <w:rPr>
          <w:rFonts w:ascii="Times New Roman" w:eastAsia="Times New Roman" w:hAnsi="Times New Roman" w:cs="Times New Roman"/>
          <w:color w:val="181818"/>
          <w:sz w:val="24"/>
          <w:szCs w:val="28"/>
          <w:lang w:eastAsia="ru-RU"/>
        </w:rPr>
      </w:pPr>
      <w:r w:rsidRPr="00F17DA2">
        <w:rPr>
          <w:rFonts w:ascii="Times New Roman" w:eastAsia="Times New Roman" w:hAnsi="Times New Roman" w:cs="Times New Roman"/>
          <w:b/>
          <w:bCs/>
          <w:color w:val="000000"/>
          <w:sz w:val="24"/>
          <w:szCs w:val="28"/>
          <w:lang w:eastAsia="ru-RU"/>
        </w:rPr>
        <w:t>Игровой материал:</w:t>
      </w:r>
      <w:r w:rsidRPr="00F17DA2">
        <w:rPr>
          <w:rFonts w:ascii="Times New Roman" w:eastAsia="Times New Roman" w:hAnsi="Times New Roman" w:cs="Times New Roman"/>
          <w:color w:val="000000"/>
          <w:sz w:val="24"/>
          <w:szCs w:val="28"/>
          <w:lang w:eastAsia="ru-RU"/>
        </w:rPr>
        <w:t> Пластилин, линейка, рейка метровой длины.</w:t>
      </w:r>
    </w:p>
    <w:p w:rsidR="00F17DA2" w:rsidRPr="00F17DA2" w:rsidRDefault="00F17DA2" w:rsidP="00F17DA2">
      <w:pPr>
        <w:shd w:val="clear" w:color="auto" w:fill="FFFFFF"/>
        <w:spacing w:after="0" w:line="240" w:lineRule="auto"/>
        <w:jc w:val="both"/>
        <w:rPr>
          <w:rFonts w:ascii="Times New Roman" w:eastAsia="Times New Roman" w:hAnsi="Times New Roman" w:cs="Times New Roman"/>
          <w:color w:val="181818"/>
          <w:sz w:val="24"/>
          <w:szCs w:val="28"/>
          <w:lang w:eastAsia="ru-RU"/>
        </w:rPr>
      </w:pPr>
      <w:r w:rsidRPr="00F17DA2">
        <w:rPr>
          <w:rFonts w:ascii="Times New Roman" w:eastAsia="Times New Roman" w:hAnsi="Times New Roman" w:cs="Times New Roman"/>
          <w:b/>
          <w:bCs/>
          <w:color w:val="000000"/>
          <w:sz w:val="24"/>
          <w:szCs w:val="28"/>
          <w:lang w:eastAsia="ru-RU"/>
        </w:rPr>
        <w:t>Ход игры:</w:t>
      </w:r>
      <w:r w:rsidRPr="00F17DA2">
        <w:rPr>
          <w:rFonts w:ascii="Times New Roman" w:eastAsia="Times New Roman" w:hAnsi="Times New Roman" w:cs="Times New Roman"/>
          <w:color w:val="000000"/>
          <w:sz w:val="24"/>
          <w:szCs w:val="28"/>
          <w:lang w:eastAsia="ru-RU"/>
        </w:rPr>
        <w:t> Взрослый предлагает детям определить, на всех ли планетах, как на Земле, год длится 365 дней (за это время Земля совершает оборот вокруг Солнца). Дети под руководством взрослого выполняют действия: ле</w:t>
      </w:r>
      <w:r w:rsidRPr="00F17DA2">
        <w:rPr>
          <w:rFonts w:ascii="Times New Roman" w:eastAsia="Times New Roman" w:hAnsi="Times New Roman" w:cs="Times New Roman"/>
          <w:color w:val="000000"/>
          <w:sz w:val="24"/>
          <w:szCs w:val="28"/>
          <w:lang w:eastAsia="ru-RU"/>
        </w:rPr>
        <w:softHyphen/>
        <w:t>пят из пластилина два шарика размером с грецкий орех; помещают один из них на конец линейки, а дру</w:t>
      </w:r>
      <w:r w:rsidRPr="00F17DA2">
        <w:rPr>
          <w:rFonts w:ascii="Times New Roman" w:eastAsia="Times New Roman" w:hAnsi="Times New Roman" w:cs="Times New Roman"/>
          <w:color w:val="000000"/>
          <w:sz w:val="24"/>
          <w:szCs w:val="28"/>
          <w:lang w:eastAsia="ru-RU"/>
        </w:rPr>
        <w:softHyphen/>
        <w:t xml:space="preserve">гой — </w:t>
      </w:r>
      <w:proofErr w:type="gramStart"/>
      <w:r w:rsidRPr="00F17DA2">
        <w:rPr>
          <w:rFonts w:ascii="Times New Roman" w:eastAsia="Times New Roman" w:hAnsi="Times New Roman" w:cs="Times New Roman"/>
          <w:color w:val="000000"/>
          <w:sz w:val="24"/>
          <w:szCs w:val="28"/>
          <w:lang w:eastAsia="ru-RU"/>
        </w:rPr>
        <w:t>на конец</w:t>
      </w:r>
      <w:proofErr w:type="gramEnd"/>
      <w:r w:rsidRPr="00F17DA2">
        <w:rPr>
          <w:rFonts w:ascii="Times New Roman" w:eastAsia="Times New Roman" w:hAnsi="Times New Roman" w:cs="Times New Roman"/>
          <w:color w:val="000000"/>
          <w:sz w:val="24"/>
          <w:szCs w:val="28"/>
          <w:lang w:eastAsia="ru-RU"/>
        </w:rPr>
        <w:t xml:space="preserve"> более длинной рейки; ставят линей</w:t>
      </w:r>
      <w:r w:rsidRPr="00F17DA2">
        <w:rPr>
          <w:rFonts w:ascii="Times New Roman" w:eastAsia="Times New Roman" w:hAnsi="Times New Roman" w:cs="Times New Roman"/>
          <w:color w:val="000000"/>
          <w:sz w:val="24"/>
          <w:szCs w:val="28"/>
          <w:lang w:eastAsia="ru-RU"/>
        </w:rPr>
        <w:softHyphen/>
        <w:t>ку и рейку вертикально на пол рядом так, чтобы пластилиновые шарики оказались сверху. Затем одновре</w:t>
      </w:r>
      <w:r w:rsidRPr="00F17DA2">
        <w:rPr>
          <w:rFonts w:ascii="Times New Roman" w:eastAsia="Times New Roman" w:hAnsi="Times New Roman" w:cs="Times New Roman"/>
          <w:color w:val="000000"/>
          <w:sz w:val="24"/>
          <w:szCs w:val="28"/>
          <w:lang w:eastAsia="ru-RU"/>
        </w:rPr>
        <w:softHyphen/>
        <w:t>менно опускают рейку и линейку. Отмечают, что ша</w:t>
      </w:r>
      <w:r w:rsidRPr="00F17DA2">
        <w:rPr>
          <w:rFonts w:ascii="Times New Roman" w:eastAsia="Times New Roman" w:hAnsi="Times New Roman" w:cs="Times New Roman"/>
          <w:color w:val="000000"/>
          <w:sz w:val="24"/>
          <w:szCs w:val="28"/>
          <w:lang w:eastAsia="ru-RU"/>
        </w:rPr>
        <w:softHyphen/>
        <w:t>рик, прикрепленный к линейке, упал быстрее. Взрослый, используя модель Солнечной системы, объяс</w:t>
      </w:r>
      <w:r w:rsidRPr="00F17DA2">
        <w:rPr>
          <w:rFonts w:ascii="Times New Roman" w:eastAsia="Times New Roman" w:hAnsi="Times New Roman" w:cs="Times New Roman"/>
          <w:color w:val="000000"/>
          <w:sz w:val="24"/>
          <w:szCs w:val="28"/>
          <w:lang w:eastAsia="ru-RU"/>
        </w:rPr>
        <w:softHyphen/>
        <w:t>няет, что эти действия напоминают движение планет, которые непрерывно обращаются вокруг Солнца (Мер</w:t>
      </w:r>
      <w:r w:rsidRPr="00F17DA2">
        <w:rPr>
          <w:rFonts w:ascii="Times New Roman" w:eastAsia="Times New Roman" w:hAnsi="Times New Roman" w:cs="Times New Roman"/>
          <w:color w:val="000000"/>
          <w:sz w:val="24"/>
          <w:szCs w:val="28"/>
          <w:lang w:eastAsia="ru-RU"/>
        </w:rPr>
        <w:softHyphen/>
        <w:t>курий — за 88 земных дней</w:t>
      </w:r>
      <w:r w:rsidRPr="00F17DA2">
        <w:rPr>
          <w:rFonts w:ascii="Times New Roman" w:eastAsia="Times New Roman" w:hAnsi="Times New Roman" w:cs="Times New Roman"/>
          <w:i/>
          <w:iCs/>
          <w:color w:val="000000"/>
          <w:sz w:val="24"/>
          <w:szCs w:val="28"/>
          <w:lang w:eastAsia="ru-RU"/>
        </w:rPr>
        <w:t>, </w:t>
      </w:r>
      <w:r w:rsidRPr="00F17DA2">
        <w:rPr>
          <w:rFonts w:ascii="Times New Roman" w:eastAsia="Times New Roman" w:hAnsi="Times New Roman" w:cs="Times New Roman"/>
          <w:color w:val="000000"/>
          <w:sz w:val="24"/>
          <w:szCs w:val="28"/>
          <w:lang w:eastAsia="ru-RU"/>
        </w:rPr>
        <w:t>Плутон — за 250,6 зем</w:t>
      </w:r>
      <w:r w:rsidRPr="00F17DA2">
        <w:rPr>
          <w:rFonts w:ascii="Times New Roman" w:eastAsia="Times New Roman" w:hAnsi="Times New Roman" w:cs="Times New Roman"/>
          <w:color w:val="000000"/>
          <w:sz w:val="24"/>
          <w:szCs w:val="28"/>
          <w:lang w:eastAsia="ru-RU"/>
        </w:rPr>
        <w:softHyphen/>
        <w:t>ных </w:t>
      </w:r>
      <w:r w:rsidRPr="00F17DA2">
        <w:rPr>
          <w:rFonts w:ascii="Times New Roman" w:eastAsia="Times New Roman" w:hAnsi="Times New Roman" w:cs="Times New Roman"/>
          <w:i/>
          <w:iCs/>
          <w:color w:val="000000"/>
          <w:sz w:val="24"/>
          <w:szCs w:val="28"/>
          <w:lang w:eastAsia="ru-RU"/>
        </w:rPr>
        <w:t>лет). </w:t>
      </w:r>
      <w:r w:rsidRPr="00F17DA2">
        <w:rPr>
          <w:rFonts w:ascii="Times New Roman" w:eastAsia="Times New Roman" w:hAnsi="Times New Roman" w:cs="Times New Roman"/>
          <w:color w:val="000000"/>
          <w:sz w:val="24"/>
          <w:szCs w:val="28"/>
          <w:lang w:eastAsia="ru-RU"/>
        </w:rPr>
        <w:t>Дети делают вывод: чем ближе планета к Солнцу, тем короче на ней год, так как она быстрее вращается вокруг него.</w:t>
      </w:r>
    </w:p>
    <w:p w:rsidR="00F17DA2" w:rsidRPr="00F17DA2" w:rsidRDefault="00F17DA2" w:rsidP="00F17DA2">
      <w:pPr>
        <w:shd w:val="clear" w:color="auto" w:fill="FFFFFF"/>
        <w:spacing w:after="0" w:line="240" w:lineRule="auto"/>
        <w:jc w:val="both"/>
        <w:rPr>
          <w:rFonts w:ascii="Times New Roman" w:eastAsia="Times New Roman" w:hAnsi="Times New Roman" w:cs="Times New Roman"/>
          <w:color w:val="181818"/>
          <w:sz w:val="24"/>
          <w:szCs w:val="28"/>
          <w:lang w:eastAsia="ru-RU"/>
        </w:rPr>
      </w:pPr>
      <w:r w:rsidRPr="00F17DA2">
        <w:rPr>
          <w:rFonts w:ascii="Times New Roman" w:eastAsia="Times New Roman" w:hAnsi="Times New Roman" w:cs="Times New Roman"/>
          <w:color w:val="181818"/>
          <w:sz w:val="24"/>
          <w:szCs w:val="28"/>
          <w:lang w:eastAsia="ru-RU"/>
        </w:rPr>
        <w:t> </w:t>
      </w:r>
    </w:p>
    <w:p w:rsidR="00F17DA2" w:rsidRPr="00F17DA2" w:rsidRDefault="00F17DA2" w:rsidP="00F17DA2">
      <w:pPr>
        <w:shd w:val="clear" w:color="auto" w:fill="FFFFFF"/>
        <w:spacing w:after="0" w:line="240" w:lineRule="auto"/>
        <w:jc w:val="both"/>
        <w:rPr>
          <w:rFonts w:ascii="Times New Roman" w:eastAsia="Times New Roman" w:hAnsi="Times New Roman" w:cs="Times New Roman"/>
          <w:color w:val="FF0000"/>
          <w:sz w:val="24"/>
          <w:szCs w:val="28"/>
          <w:lang w:eastAsia="ru-RU"/>
        </w:rPr>
      </w:pPr>
      <w:r w:rsidRPr="00F17DA2">
        <w:rPr>
          <w:rFonts w:ascii="Times New Roman" w:eastAsia="Times New Roman" w:hAnsi="Times New Roman" w:cs="Times New Roman"/>
          <w:b/>
          <w:bCs/>
          <w:color w:val="FF0000"/>
          <w:sz w:val="24"/>
          <w:szCs w:val="28"/>
          <w:lang w:eastAsia="ru-RU"/>
        </w:rPr>
        <w:t>«Далеко — близко»</w:t>
      </w:r>
    </w:p>
    <w:p w:rsidR="00F17DA2" w:rsidRPr="00F17DA2" w:rsidRDefault="00F17DA2" w:rsidP="00F17DA2">
      <w:pPr>
        <w:shd w:val="clear" w:color="auto" w:fill="FFFFFF"/>
        <w:spacing w:after="0" w:line="240" w:lineRule="auto"/>
        <w:jc w:val="both"/>
        <w:rPr>
          <w:rFonts w:ascii="Times New Roman" w:eastAsia="Times New Roman" w:hAnsi="Times New Roman" w:cs="Times New Roman"/>
          <w:color w:val="181818"/>
          <w:sz w:val="24"/>
          <w:szCs w:val="28"/>
          <w:lang w:eastAsia="ru-RU"/>
        </w:rPr>
      </w:pPr>
      <w:r w:rsidRPr="00F17DA2">
        <w:rPr>
          <w:rFonts w:ascii="Times New Roman" w:eastAsia="Times New Roman" w:hAnsi="Times New Roman" w:cs="Times New Roman"/>
          <w:b/>
          <w:bCs/>
          <w:color w:val="000000"/>
          <w:sz w:val="24"/>
          <w:szCs w:val="28"/>
          <w:lang w:eastAsia="ru-RU"/>
        </w:rPr>
        <w:t>Цель:</w:t>
      </w:r>
      <w:r w:rsidRPr="00F17DA2">
        <w:rPr>
          <w:rFonts w:ascii="Times New Roman" w:eastAsia="Times New Roman" w:hAnsi="Times New Roman" w:cs="Times New Roman"/>
          <w:color w:val="000000"/>
          <w:sz w:val="24"/>
          <w:szCs w:val="28"/>
          <w:lang w:eastAsia="ru-RU"/>
        </w:rPr>
        <w:t> Познакомить детей с тем, как удаленность от солнца влияет на температуру воздуха.</w:t>
      </w:r>
    </w:p>
    <w:p w:rsidR="00F17DA2" w:rsidRPr="00F17DA2" w:rsidRDefault="00F17DA2" w:rsidP="00F17DA2">
      <w:pPr>
        <w:shd w:val="clear" w:color="auto" w:fill="FFFFFF"/>
        <w:spacing w:after="0" w:line="240" w:lineRule="auto"/>
        <w:jc w:val="both"/>
        <w:rPr>
          <w:rFonts w:ascii="Times New Roman" w:eastAsia="Times New Roman" w:hAnsi="Times New Roman" w:cs="Times New Roman"/>
          <w:color w:val="181818"/>
          <w:sz w:val="24"/>
          <w:szCs w:val="28"/>
          <w:lang w:eastAsia="ru-RU"/>
        </w:rPr>
      </w:pPr>
      <w:r w:rsidRPr="00F17DA2">
        <w:rPr>
          <w:rFonts w:ascii="Times New Roman" w:eastAsia="Times New Roman" w:hAnsi="Times New Roman" w:cs="Times New Roman"/>
          <w:b/>
          <w:bCs/>
          <w:color w:val="000000"/>
          <w:sz w:val="24"/>
          <w:szCs w:val="28"/>
          <w:lang w:eastAsia="ru-RU"/>
        </w:rPr>
        <w:t>Игровой материал:</w:t>
      </w:r>
      <w:r w:rsidRPr="00F17DA2">
        <w:rPr>
          <w:rFonts w:ascii="Times New Roman" w:eastAsia="Times New Roman" w:hAnsi="Times New Roman" w:cs="Times New Roman"/>
          <w:color w:val="000000"/>
          <w:sz w:val="24"/>
          <w:szCs w:val="28"/>
          <w:lang w:eastAsia="ru-RU"/>
        </w:rPr>
        <w:t>  Два термометра, настольная лампа, длинная линейка (метр).</w:t>
      </w:r>
    </w:p>
    <w:p w:rsidR="00F17DA2" w:rsidRPr="00F17DA2" w:rsidRDefault="00F17DA2" w:rsidP="00F17DA2">
      <w:pPr>
        <w:shd w:val="clear" w:color="auto" w:fill="FFFFFF"/>
        <w:spacing w:after="0" w:line="240" w:lineRule="auto"/>
        <w:jc w:val="both"/>
        <w:rPr>
          <w:rFonts w:ascii="Times New Roman" w:eastAsia="Times New Roman" w:hAnsi="Times New Roman" w:cs="Times New Roman"/>
          <w:color w:val="181818"/>
          <w:sz w:val="24"/>
          <w:szCs w:val="28"/>
          <w:lang w:eastAsia="ru-RU"/>
        </w:rPr>
      </w:pPr>
      <w:r w:rsidRPr="00F17DA2">
        <w:rPr>
          <w:rFonts w:ascii="Times New Roman" w:eastAsia="Times New Roman" w:hAnsi="Times New Roman" w:cs="Times New Roman"/>
          <w:b/>
          <w:bCs/>
          <w:color w:val="000000"/>
          <w:sz w:val="24"/>
          <w:szCs w:val="28"/>
          <w:lang w:eastAsia="ru-RU"/>
        </w:rPr>
        <w:t>Ход игры:</w:t>
      </w:r>
      <w:r w:rsidRPr="00F17DA2">
        <w:rPr>
          <w:rFonts w:ascii="Times New Roman" w:eastAsia="Times New Roman" w:hAnsi="Times New Roman" w:cs="Times New Roman"/>
          <w:color w:val="000000"/>
          <w:sz w:val="24"/>
          <w:szCs w:val="28"/>
          <w:lang w:eastAsia="ru-RU"/>
        </w:rPr>
        <w:t xml:space="preserve"> Дети зажигают лампу, представляют, что это солнце помещают два термометра на расстоянии 10 и 100 см. (вдоль метра) от лампы. </w:t>
      </w:r>
      <w:proofErr w:type="gramStart"/>
      <w:r w:rsidRPr="00F17DA2">
        <w:rPr>
          <w:rFonts w:ascii="Times New Roman" w:eastAsia="Times New Roman" w:hAnsi="Times New Roman" w:cs="Times New Roman"/>
          <w:color w:val="000000"/>
          <w:sz w:val="24"/>
          <w:szCs w:val="28"/>
          <w:lang w:eastAsia="ru-RU"/>
        </w:rPr>
        <w:t>Определяют, где будет температура выше (от лампы</w:t>
      </w:r>
      <w:proofErr w:type="gramEnd"/>
    </w:p>
    <w:p w:rsidR="00F17DA2" w:rsidRPr="00F17DA2" w:rsidRDefault="00F17DA2" w:rsidP="00F17DA2">
      <w:pPr>
        <w:shd w:val="clear" w:color="auto" w:fill="FFFFFF"/>
        <w:spacing w:after="0" w:line="240" w:lineRule="auto"/>
        <w:jc w:val="both"/>
        <w:rPr>
          <w:rFonts w:ascii="Times New Roman" w:eastAsia="Times New Roman" w:hAnsi="Times New Roman" w:cs="Times New Roman"/>
          <w:color w:val="181818"/>
          <w:sz w:val="24"/>
          <w:szCs w:val="28"/>
          <w:lang w:eastAsia="ru-RU"/>
        </w:rPr>
      </w:pPr>
      <w:r w:rsidRPr="00F17DA2">
        <w:rPr>
          <w:rFonts w:ascii="Times New Roman" w:eastAsia="Times New Roman" w:hAnsi="Times New Roman" w:cs="Times New Roman"/>
          <w:noProof/>
          <w:color w:val="181818"/>
          <w:sz w:val="24"/>
          <w:szCs w:val="28"/>
          <w:lang w:eastAsia="ru-RU"/>
        </w:rPr>
        <w:drawing>
          <wp:anchor distT="0" distB="0" distL="114300" distR="114300" simplePos="0" relativeHeight="251661312" behindDoc="0" locked="0" layoutInCell="1" allowOverlap="0" wp14:anchorId="7D9F80CB" wp14:editId="6B1CDE02">
            <wp:simplePos x="0" y="0"/>
            <wp:positionH relativeFrom="column">
              <wp:align>left</wp:align>
            </wp:positionH>
            <wp:positionV relativeFrom="line">
              <wp:posOffset>0</wp:posOffset>
            </wp:positionV>
            <wp:extent cx="2857500" cy="1600200"/>
            <wp:effectExtent l="0" t="0" r="0" b="0"/>
            <wp:wrapSquare wrapText="bothSides"/>
            <wp:docPr id="3" name="Рисунок 3" descr="https://documents.infourok.ru/5b1816bc-498f-40ab-856a-b2daec2da92a/0/image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cuments.infourok.ru/5b1816bc-498f-40ab-856a-b2daec2da92a/0/image01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7DA2">
        <w:rPr>
          <w:rFonts w:ascii="Times New Roman" w:eastAsia="Times New Roman" w:hAnsi="Times New Roman" w:cs="Times New Roman"/>
          <w:color w:val="000000"/>
          <w:sz w:val="24"/>
          <w:szCs w:val="28"/>
          <w:lang w:eastAsia="ru-RU"/>
        </w:rPr>
        <w:t> идут лучи света — тепло, и термометр, расположенный ближе, получит больше энергии и больше нагреется). Дети делают вывод: чем</w:t>
      </w:r>
      <w:r w:rsidRPr="00F17DA2">
        <w:rPr>
          <w:rFonts w:ascii="Times New Roman" w:eastAsia="Times New Roman" w:hAnsi="Times New Roman" w:cs="Times New Roman"/>
          <w:i/>
          <w:iCs/>
          <w:color w:val="000000"/>
          <w:sz w:val="24"/>
          <w:szCs w:val="28"/>
          <w:lang w:eastAsia="ru-RU"/>
        </w:rPr>
        <w:t> </w:t>
      </w:r>
      <w:r w:rsidRPr="00F17DA2">
        <w:rPr>
          <w:rFonts w:ascii="Times New Roman" w:eastAsia="Times New Roman" w:hAnsi="Times New Roman" w:cs="Times New Roman"/>
          <w:color w:val="000000"/>
          <w:sz w:val="24"/>
          <w:szCs w:val="28"/>
          <w:lang w:eastAsia="ru-RU"/>
        </w:rPr>
        <w:t xml:space="preserve">дальше от лампы, тем больше расходятся в стороны лучи и тем меньше их попадает на второй термометр, следовательно, они не смогут сильно его нагреть. Рассматривают с детьми модель Солнечной системы; определяют удаленность разных планет от Солнца; отмечают, на какой из планет теплее всего (на </w:t>
      </w:r>
      <w:proofErr w:type="gramStart"/>
      <w:r w:rsidRPr="00F17DA2">
        <w:rPr>
          <w:rFonts w:ascii="Times New Roman" w:eastAsia="Times New Roman" w:hAnsi="Times New Roman" w:cs="Times New Roman"/>
          <w:color w:val="000000"/>
          <w:sz w:val="24"/>
          <w:szCs w:val="28"/>
          <w:lang w:eastAsia="ru-RU"/>
        </w:rPr>
        <w:t>планете</w:t>
      </w:r>
      <w:proofErr w:type="gramEnd"/>
      <w:r w:rsidRPr="00F17DA2">
        <w:rPr>
          <w:rFonts w:ascii="Times New Roman" w:eastAsia="Times New Roman" w:hAnsi="Times New Roman" w:cs="Times New Roman"/>
          <w:color w:val="000000"/>
          <w:sz w:val="24"/>
          <w:szCs w:val="28"/>
          <w:lang w:eastAsia="ru-RU"/>
        </w:rPr>
        <w:t xml:space="preserve"> которая ближе к Солнцу — Меркурии). </w:t>
      </w:r>
      <w:proofErr w:type="gramStart"/>
      <w:r w:rsidRPr="00F17DA2">
        <w:rPr>
          <w:rFonts w:ascii="Times New Roman" w:eastAsia="Times New Roman" w:hAnsi="Times New Roman" w:cs="Times New Roman"/>
          <w:color w:val="000000"/>
          <w:sz w:val="24"/>
          <w:szCs w:val="28"/>
          <w:lang w:eastAsia="ru-RU"/>
        </w:rPr>
        <w:t>Поясняют это с помощью описанного выше опыта (чем ближе к Солнцу планета, тем больше она получает солнечной энергии; у более удаленных планет атмосфера холоднее</w:t>
      </w:r>
      <w:proofErr w:type="gramEnd"/>
    </w:p>
    <w:p w:rsidR="00F17DA2" w:rsidRPr="00F17DA2" w:rsidRDefault="00F17DA2" w:rsidP="00F17DA2">
      <w:pPr>
        <w:shd w:val="clear" w:color="auto" w:fill="FFFFFF"/>
        <w:spacing w:after="0" w:line="240" w:lineRule="auto"/>
        <w:jc w:val="both"/>
        <w:rPr>
          <w:rFonts w:ascii="Times New Roman" w:eastAsia="Times New Roman" w:hAnsi="Times New Roman" w:cs="Times New Roman"/>
          <w:color w:val="181818"/>
          <w:sz w:val="24"/>
          <w:szCs w:val="28"/>
          <w:lang w:eastAsia="ru-RU"/>
        </w:rPr>
      </w:pPr>
      <w:r w:rsidRPr="00F17DA2">
        <w:rPr>
          <w:rFonts w:ascii="Times New Roman" w:eastAsia="Times New Roman" w:hAnsi="Times New Roman" w:cs="Times New Roman"/>
          <w:color w:val="000000"/>
          <w:sz w:val="24"/>
          <w:szCs w:val="28"/>
          <w:lang w:eastAsia="ru-RU"/>
        </w:rPr>
        <w:t> </w:t>
      </w:r>
    </w:p>
    <w:p w:rsidR="00F17DA2" w:rsidRPr="00F17DA2" w:rsidRDefault="00F17DA2" w:rsidP="00F17DA2">
      <w:pPr>
        <w:shd w:val="clear" w:color="auto" w:fill="FFFFFF"/>
        <w:spacing w:after="0" w:line="240" w:lineRule="auto"/>
        <w:jc w:val="both"/>
        <w:textAlignment w:val="baseline"/>
        <w:rPr>
          <w:rFonts w:ascii="Times New Roman" w:eastAsia="Times New Roman" w:hAnsi="Times New Roman" w:cs="Times New Roman"/>
          <w:color w:val="FF0000"/>
          <w:sz w:val="24"/>
          <w:szCs w:val="28"/>
          <w:lang w:eastAsia="ru-RU"/>
        </w:rPr>
      </w:pPr>
      <w:r w:rsidRPr="00F17DA2">
        <w:rPr>
          <w:rFonts w:ascii="Times New Roman" w:eastAsia="Times New Roman" w:hAnsi="Times New Roman" w:cs="Times New Roman"/>
          <w:b/>
          <w:bCs/>
          <w:color w:val="FF0000"/>
          <w:sz w:val="24"/>
          <w:szCs w:val="28"/>
          <w:bdr w:val="none" w:sz="0" w:space="0" w:color="auto" w:frame="1"/>
          <w:lang w:eastAsia="ru-RU"/>
        </w:rPr>
        <w:t>«Свет и тень»</w:t>
      </w:r>
    </w:p>
    <w:p w:rsidR="00F17DA2" w:rsidRPr="00F17DA2" w:rsidRDefault="00F17DA2" w:rsidP="00F17DA2">
      <w:pPr>
        <w:shd w:val="clear" w:color="auto" w:fill="FFFFFF"/>
        <w:spacing w:after="0" w:line="240" w:lineRule="auto"/>
        <w:jc w:val="both"/>
        <w:textAlignment w:val="baseline"/>
        <w:rPr>
          <w:rFonts w:ascii="Times New Roman" w:eastAsia="Times New Roman" w:hAnsi="Times New Roman" w:cs="Times New Roman"/>
          <w:color w:val="181818"/>
          <w:sz w:val="24"/>
          <w:szCs w:val="28"/>
          <w:lang w:eastAsia="ru-RU"/>
        </w:rPr>
      </w:pPr>
      <w:r w:rsidRPr="00F17DA2">
        <w:rPr>
          <w:rFonts w:ascii="Times New Roman" w:eastAsia="Times New Roman" w:hAnsi="Times New Roman" w:cs="Times New Roman"/>
          <w:b/>
          <w:bCs/>
          <w:color w:val="333333"/>
          <w:sz w:val="24"/>
          <w:szCs w:val="28"/>
          <w:bdr w:val="none" w:sz="0" w:space="0" w:color="auto" w:frame="1"/>
          <w:lang w:eastAsia="ru-RU"/>
        </w:rPr>
        <w:t>Цель: </w:t>
      </w:r>
      <w:r w:rsidRPr="00F17DA2">
        <w:rPr>
          <w:rFonts w:ascii="Times New Roman" w:eastAsia="Times New Roman" w:hAnsi="Times New Roman" w:cs="Times New Roman"/>
          <w:color w:val="333333"/>
          <w:sz w:val="24"/>
          <w:szCs w:val="28"/>
          <w:bdr w:val="none" w:sz="0" w:space="0" w:color="auto" w:frame="1"/>
          <w:lang w:eastAsia="ru-RU"/>
        </w:rPr>
        <w:t>Показать как солнечный свет и тепло влияет на предметы</w:t>
      </w:r>
    </w:p>
    <w:p w:rsidR="00F17DA2" w:rsidRPr="00F17DA2" w:rsidRDefault="00F17DA2" w:rsidP="00F17DA2">
      <w:pPr>
        <w:shd w:val="clear" w:color="auto" w:fill="FFFFFF"/>
        <w:spacing w:after="0" w:line="240" w:lineRule="auto"/>
        <w:jc w:val="both"/>
        <w:textAlignment w:val="baseline"/>
        <w:rPr>
          <w:rFonts w:ascii="Times New Roman" w:eastAsia="Times New Roman" w:hAnsi="Times New Roman" w:cs="Times New Roman"/>
          <w:color w:val="181818"/>
          <w:sz w:val="24"/>
          <w:szCs w:val="28"/>
          <w:lang w:eastAsia="ru-RU"/>
        </w:rPr>
      </w:pPr>
      <w:r w:rsidRPr="00F17DA2">
        <w:rPr>
          <w:rFonts w:ascii="Times New Roman" w:eastAsia="Times New Roman" w:hAnsi="Times New Roman" w:cs="Times New Roman"/>
          <w:b/>
          <w:bCs/>
          <w:color w:val="333333"/>
          <w:sz w:val="24"/>
          <w:szCs w:val="28"/>
          <w:bdr w:val="none" w:sz="0" w:space="0" w:color="auto" w:frame="1"/>
          <w:lang w:eastAsia="ru-RU"/>
        </w:rPr>
        <w:t>Игровой материал: </w:t>
      </w:r>
      <w:r w:rsidRPr="00F17DA2">
        <w:rPr>
          <w:rFonts w:ascii="Times New Roman" w:eastAsia="Times New Roman" w:hAnsi="Times New Roman" w:cs="Times New Roman"/>
          <w:color w:val="333333"/>
          <w:sz w:val="24"/>
          <w:szCs w:val="28"/>
          <w:bdr w:val="none" w:sz="0" w:space="0" w:color="auto" w:frame="1"/>
          <w:lang w:eastAsia="ru-RU"/>
        </w:rPr>
        <w:t>кубики, пластмассовые игрушки, камешки, любые предметы, которые находят дети.</w:t>
      </w:r>
    </w:p>
    <w:p w:rsidR="00F17DA2" w:rsidRPr="00F17DA2" w:rsidRDefault="00F17DA2" w:rsidP="00F17DA2">
      <w:pPr>
        <w:shd w:val="clear" w:color="auto" w:fill="FFFFFF"/>
        <w:spacing w:after="225" w:line="240" w:lineRule="auto"/>
        <w:jc w:val="both"/>
        <w:textAlignment w:val="baseline"/>
        <w:rPr>
          <w:rFonts w:ascii="Times New Roman" w:eastAsia="Times New Roman" w:hAnsi="Times New Roman" w:cs="Times New Roman"/>
          <w:color w:val="181818"/>
          <w:sz w:val="24"/>
          <w:szCs w:val="28"/>
          <w:lang w:eastAsia="ru-RU"/>
        </w:rPr>
      </w:pPr>
      <w:r w:rsidRPr="00F17DA2">
        <w:rPr>
          <w:rFonts w:ascii="Times New Roman" w:eastAsia="Times New Roman" w:hAnsi="Times New Roman" w:cs="Times New Roman"/>
          <w:color w:val="333333"/>
          <w:sz w:val="24"/>
          <w:szCs w:val="28"/>
          <w:lang w:eastAsia="ru-RU"/>
        </w:rPr>
        <w:t>Ход: Лучше проводить опыт на улице. Предложить детям погулять босиком по траве, асфальту под открытыми солнечными лучами, обратить внимание на ощущение тепла (например, асфальта) на солнце, походить в тени и ощутить прохладу. Предложить детям выложить различные предметы на солнце (кубики, пластмассовые игрушки, металлические предметы, стеклянную посуду с водой),  узнать</w:t>
      </w:r>
      <w:proofErr w:type="gramStart"/>
      <w:r w:rsidRPr="00F17DA2">
        <w:rPr>
          <w:rFonts w:ascii="Times New Roman" w:eastAsia="Times New Roman" w:hAnsi="Times New Roman" w:cs="Times New Roman"/>
          <w:color w:val="333333"/>
          <w:sz w:val="24"/>
          <w:szCs w:val="28"/>
          <w:lang w:eastAsia="ru-RU"/>
        </w:rPr>
        <w:t xml:space="preserve"> ,</w:t>
      </w:r>
      <w:proofErr w:type="gramEnd"/>
      <w:r w:rsidRPr="00F17DA2">
        <w:rPr>
          <w:rFonts w:ascii="Times New Roman" w:eastAsia="Times New Roman" w:hAnsi="Times New Roman" w:cs="Times New Roman"/>
          <w:color w:val="333333"/>
          <w:sz w:val="24"/>
          <w:szCs w:val="28"/>
          <w:lang w:eastAsia="ru-RU"/>
        </w:rPr>
        <w:t xml:space="preserve"> что происходит с предметами на солнце и в тени.</w:t>
      </w:r>
    </w:p>
    <w:p w:rsidR="00F17DA2" w:rsidRPr="00F17DA2" w:rsidRDefault="00F17DA2" w:rsidP="00F17DA2">
      <w:pPr>
        <w:shd w:val="clear" w:color="auto" w:fill="FFFFFF"/>
        <w:spacing w:after="0" w:line="240" w:lineRule="auto"/>
        <w:jc w:val="both"/>
        <w:textAlignment w:val="baseline"/>
        <w:rPr>
          <w:rFonts w:ascii="Times New Roman" w:eastAsia="Times New Roman" w:hAnsi="Times New Roman" w:cs="Times New Roman"/>
          <w:color w:val="181818"/>
          <w:sz w:val="24"/>
          <w:szCs w:val="28"/>
          <w:lang w:eastAsia="ru-RU"/>
        </w:rPr>
      </w:pPr>
      <w:r w:rsidRPr="00F17DA2">
        <w:rPr>
          <w:rFonts w:ascii="Times New Roman" w:eastAsia="Times New Roman" w:hAnsi="Times New Roman" w:cs="Times New Roman"/>
          <w:b/>
          <w:bCs/>
          <w:color w:val="333333"/>
          <w:sz w:val="24"/>
          <w:szCs w:val="28"/>
          <w:bdr w:val="none" w:sz="0" w:space="0" w:color="auto" w:frame="1"/>
          <w:lang w:eastAsia="ru-RU"/>
        </w:rPr>
        <w:t> </w:t>
      </w:r>
    </w:p>
    <w:p w:rsidR="00F17DA2" w:rsidRPr="00F17DA2" w:rsidRDefault="00F17DA2" w:rsidP="00F17DA2">
      <w:pPr>
        <w:shd w:val="clear" w:color="auto" w:fill="FFFFFF"/>
        <w:spacing w:after="0" w:line="240" w:lineRule="auto"/>
        <w:jc w:val="both"/>
        <w:textAlignment w:val="baseline"/>
        <w:rPr>
          <w:rFonts w:ascii="Times New Roman" w:eastAsia="Times New Roman" w:hAnsi="Times New Roman" w:cs="Times New Roman"/>
          <w:color w:val="181818"/>
          <w:sz w:val="24"/>
          <w:szCs w:val="28"/>
          <w:lang w:eastAsia="ru-RU"/>
        </w:rPr>
      </w:pPr>
      <w:r w:rsidRPr="00F17DA2">
        <w:rPr>
          <w:rFonts w:ascii="Times New Roman" w:eastAsia="Times New Roman" w:hAnsi="Times New Roman" w:cs="Times New Roman"/>
          <w:b/>
          <w:bCs/>
          <w:color w:val="333333"/>
          <w:sz w:val="24"/>
          <w:szCs w:val="28"/>
          <w:bdr w:val="none" w:sz="0" w:space="0" w:color="auto" w:frame="1"/>
          <w:lang w:eastAsia="ru-RU"/>
        </w:rPr>
        <w:t> </w:t>
      </w:r>
      <w:r w:rsidRPr="00F17DA2">
        <w:rPr>
          <w:rFonts w:ascii="Times New Roman" w:eastAsia="Times New Roman" w:hAnsi="Times New Roman" w:cs="Times New Roman"/>
          <w:b/>
          <w:bCs/>
          <w:color w:val="FF0000"/>
          <w:sz w:val="24"/>
          <w:szCs w:val="28"/>
          <w:bdr w:val="none" w:sz="0" w:space="0" w:color="auto" w:frame="1"/>
          <w:lang w:eastAsia="ru-RU"/>
        </w:rPr>
        <w:t>«Солнечные спички»</w:t>
      </w:r>
    </w:p>
    <w:p w:rsidR="00F17DA2" w:rsidRPr="00F17DA2" w:rsidRDefault="00F17DA2" w:rsidP="00F17DA2">
      <w:pPr>
        <w:shd w:val="clear" w:color="auto" w:fill="FFFFFF"/>
        <w:spacing w:after="225" w:line="240" w:lineRule="auto"/>
        <w:jc w:val="both"/>
        <w:textAlignment w:val="baseline"/>
        <w:rPr>
          <w:rFonts w:ascii="Times New Roman" w:eastAsia="Times New Roman" w:hAnsi="Times New Roman" w:cs="Times New Roman"/>
          <w:color w:val="181818"/>
          <w:sz w:val="24"/>
          <w:szCs w:val="28"/>
          <w:lang w:eastAsia="ru-RU"/>
        </w:rPr>
      </w:pPr>
      <w:r w:rsidRPr="00F17DA2">
        <w:rPr>
          <w:rFonts w:ascii="Times New Roman" w:eastAsia="Times New Roman" w:hAnsi="Times New Roman" w:cs="Times New Roman"/>
          <w:b/>
          <w:bCs/>
          <w:color w:val="333333"/>
          <w:sz w:val="24"/>
          <w:szCs w:val="28"/>
          <w:lang w:eastAsia="ru-RU"/>
        </w:rPr>
        <w:t>Цель:</w:t>
      </w:r>
      <w:r w:rsidRPr="00F17DA2">
        <w:rPr>
          <w:rFonts w:ascii="Times New Roman" w:eastAsia="Times New Roman" w:hAnsi="Times New Roman" w:cs="Times New Roman"/>
          <w:color w:val="333333"/>
          <w:sz w:val="24"/>
          <w:szCs w:val="28"/>
          <w:lang w:eastAsia="ru-RU"/>
        </w:rPr>
        <w:t> Дать понимание детям того, что солнце может быть опасно.</w:t>
      </w:r>
    </w:p>
    <w:p w:rsidR="00F17DA2" w:rsidRPr="00F17DA2" w:rsidRDefault="00F17DA2" w:rsidP="00F17DA2">
      <w:pPr>
        <w:shd w:val="clear" w:color="auto" w:fill="FFFFFF"/>
        <w:spacing w:after="225" w:line="240" w:lineRule="auto"/>
        <w:jc w:val="both"/>
        <w:textAlignment w:val="baseline"/>
        <w:rPr>
          <w:rFonts w:ascii="Times New Roman" w:eastAsia="Times New Roman" w:hAnsi="Times New Roman" w:cs="Times New Roman"/>
          <w:color w:val="181818"/>
          <w:sz w:val="24"/>
          <w:szCs w:val="28"/>
          <w:lang w:eastAsia="ru-RU"/>
        </w:rPr>
      </w:pPr>
      <w:r w:rsidRPr="00F17DA2">
        <w:rPr>
          <w:rFonts w:ascii="Times New Roman" w:eastAsia="Times New Roman" w:hAnsi="Times New Roman" w:cs="Times New Roman"/>
          <w:b/>
          <w:bCs/>
          <w:color w:val="333333"/>
          <w:sz w:val="24"/>
          <w:szCs w:val="28"/>
          <w:lang w:eastAsia="ru-RU"/>
        </w:rPr>
        <w:lastRenderedPageBreak/>
        <w:t>Материал:</w:t>
      </w:r>
      <w:r w:rsidRPr="00F17DA2">
        <w:rPr>
          <w:rFonts w:ascii="Times New Roman" w:eastAsia="Times New Roman" w:hAnsi="Times New Roman" w:cs="Times New Roman"/>
          <w:color w:val="333333"/>
          <w:sz w:val="24"/>
          <w:szCs w:val="28"/>
          <w:lang w:eastAsia="ru-RU"/>
        </w:rPr>
        <w:t> газета, увеличительное стекло</w:t>
      </w:r>
      <w:r w:rsidRPr="00F17DA2">
        <w:rPr>
          <w:rFonts w:ascii="Times New Roman" w:eastAsia="Times New Roman" w:hAnsi="Times New Roman" w:cs="Times New Roman"/>
          <w:noProof/>
          <w:color w:val="181818"/>
          <w:sz w:val="24"/>
          <w:szCs w:val="28"/>
          <w:lang w:eastAsia="ru-RU"/>
        </w:rPr>
        <w:drawing>
          <wp:anchor distT="0" distB="0" distL="114300" distR="114300" simplePos="0" relativeHeight="251662336" behindDoc="0" locked="0" layoutInCell="1" allowOverlap="0" wp14:anchorId="085B34E2" wp14:editId="2E088743">
            <wp:simplePos x="0" y="0"/>
            <wp:positionH relativeFrom="column">
              <wp:align>left</wp:align>
            </wp:positionH>
            <wp:positionV relativeFrom="line">
              <wp:posOffset>0</wp:posOffset>
            </wp:positionV>
            <wp:extent cx="2619375" cy="1743075"/>
            <wp:effectExtent l="0" t="0" r="9525" b="9525"/>
            <wp:wrapSquare wrapText="bothSides"/>
            <wp:docPr id="4" name="Рисунок 4" descr="https://documents.infourok.ru/5b1816bc-498f-40ab-856a-b2daec2da92a/0/image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ocuments.infourok.ru/5b1816bc-498f-40ab-856a-b2daec2da92a/0/image01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7DA2" w:rsidRPr="00F17DA2" w:rsidRDefault="00F17DA2" w:rsidP="00F17DA2">
      <w:pPr>
        <w:shd w:val="clear" w:color="auto" w:fill="FFFFFF"/>
        <w:spacing w:after="225" w:line="240" w:lineRule="auto"/>
        <w:jc w:val="both"/>
        <w:textAlignment w:val="baseline"/>
        <w:rPr>
          <w:rFonts w:ascii="Times New Roman" w:eastAsia="Times New Roman" w:hAnsi="Times New Roman" w:cs="Times New Roman"/>
          <w:color w:val="181818"/>
          <w:sz w:val="24"/>
          <w:szCs w:val="28"/>
          <w:lang w:eastAsia="ru-RU"/>
        </w:rPr>
      </w:pPr>
      <w:r w:rsidRPr="00F17DA2">
        <w:rPr>
          <w:rFonts w:ascii="Times New Roman" w:eastAsia="Times New Roman" w:hAnsi="Times New Roman" w:cs="Times New Roman"/>
          <w:color w:val="333333"/>
          <w:sz w:val="24"/>
          <w:szCs w:val="28"/>
          <w:lang w:eastAsia="ru-RU"/>
        </w:rPr>
        <w:t>Ход игры: Положить на тарелку скомканный газетный лист, взять увеличительное стекло и, концентрируя солнечные лучи, направленные на газету, зажечь ее. Побеседовать с детьми о солнце, подвести детей к пониманию, того что солнце может не только греть, но и жечь. Вот вопросы для беседы: Что произошло с газетой, вы видели? Почему она сгорела? Опасны ли такие опыты?</w:t>
      </w:r>
    </w:p>
    <w:p w:rsidR="00E935B1" w:rsidRPr="00F17DA2" w:rsidRDefault="00E935B1">
      <w:pPr>
        <w:rPr>
          <w:rFonts w:ascii="Times New Roman" w:hAnsi="Times New Roman" w:cs="Times New Roman"/>
          <w:sz w:val="24"/>
          <w:szCs w:val="28"/>
        </w:rPr>
      </w:pPr>
    </w:p>
    <w:sectPr w:rsidR="00E935B1" w:rsidRPr="00F17D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0A2"/>
    <w:rsid w:val="000C00A2"/>
    <w:rsid w:val="00E935B1"/>
    <w:rsid w:val="00F17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76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932</Words>
  <Characters>5318</Characters>
  <Application>Microsoft Office Word</Application>
  <DocSecurity>0</DocSecurity>
  <Lines>44</Lines>
  <Paragraphs>12</Paragraphs>
  <ScaleCrop>false</ScaleCrop>
  <Company/>
  <LinksUpToDate>false</LinksUpToDate>
  <CharactersWithSpaces>6238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2022-08-07T16:38:00Z</dcterms:created>
  <dcterms:modified xsi:type="dcterms:W3CDTF">2022-08-07T16:44:00Z</dcterms:modified>
</cp:coreProperties>
</file>