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F96F" w14:textId="7861EB5D" w:rsidR="00A457EE" w:rsidRPr="006A3372" w:rsidRDefault="006A6672" w:rsidP="00A457EE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Консультация для родителей </w:t>
      </w:r>
      <w:bookmarkStart w:id="0" w:name="_GoBack"/>
      <w:bookmarkEnd w:id="0"/>
      <w:r w:rsidR="006A3372">
        <w:rPr>
          <w:rFonts w:ascii="Times New Roman" w:hAnsi="Times New Roman" w:cs="Times New Roman"/>
          <w:b/>
          <w:bCs/>
          <w:color w:val="FF0000"/>
          <w:sz w:val="44"/>
          <w:szCs w:val="44"/>
        </w:rPr>
        <w:t>«</w:t>
      </w:r>
      <w:r w:rsidR="00A457EE" w:rsidRPr="006A3372">
        <w:rPr>
          <w:rFonts w:ascii="Times New Roman" w:hAnsi="Times New Roman" w:cs="Times New Roman"/>
          <w:b/>
          <w:bCs/>
          <w:color w:val="FF0000"/>
          <w:sz w:val="44"/>
          <w:szCs w:val="44"/>
        </w:rPr>
        <w:t>ЗАКАЛИВАНИЕ ДЕТЕЙ ДОШКОЛЬНОГО ВОЗРАСТА</w:t>
      </w:r>
      <w:r w:rsidR="006A3372">
        <w:rPr>
          <w:rFonts w:ascii="Times New Roman" w:hAnsi="Times New Roman" w:cs="Times New Roman"/>
          <w:b/>
          <w:bCs/>
          <w:color w:val="FF0000"/>
          <w:sz w:val="44"/>
          <w:szCs w:val="44"/>
        </w:rPr>
        <w:t>»</w:t>
      </w:r>
    </w:p>
    <w:p w14:paraId="219869A5" w14:textId="115EBEC1" w:rsidR="006A3372" w:rsidRPr="006A3372" w:rsidRDefault="006A3372" w:rsidP="006A3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Григорьева О.С.</w:t>
      </w:r>
    </w:p>
    <w:p w14:paraId="796DD9DB" w14:textId="51239D9D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</w:t>
      </w:r>
    </w:p>
    <w:p w14:paraId="20FE44EE" w14:textId="518D890A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14:paraId="0A3EDE20" w14:textId="0E8115B6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14:paraId="1EBF1CAF" w14:textId="59BDF433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14:paraId="5F7E74DE" w14:textId="297B9F8E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Чтобы получить положительный эффект, необходимо:</w:t>
      </w:r>
    </w:p>
    <w:p w14:paraId="3691D7F4" w14:textId="77777777" w:rsidR="00A457EE" w:rsidRPr="00A457EE" w:rsidRDefault="00A457EE" w:rsidP="00A457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57EE">
        <w:rPr>
          <w:rFonts w:ascii="Times New Roman" w:hAnsi="Times New Roman" w:cs="Times New Roman"/>
          <w:i/>
          <w:iCs/>
          <w:sz w:val="28"/>
          <w:szCs w:val="28"/>
        </w:rPr>
        <w:t>1. Учитывать возраст, состояние здоровья, индивидуальные особенности ребёнка, его настроение.</w:t>
      </w:r>
    </w:p>
    <w:p w14:paraId="3BB5D7C4" w14:textId="77777777" w:rsidR="00A457EE" w:rsidRPr="00A457EE" w:rsidRDefault="00A457EE" w:rsidP="00A457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57EE">
        <w:rPr>
          <w:rFonts w:ascii="Times New Roman" w:hAnsi="Times New Roman" w:cs="Times New Roman"/>
          <w:i/>
          <w:iCs/>
          <w:sz w:val="28"/>
          <w:szCs w:val="28"/>
        </w:rPr>
        <w:t>2. Постепенно проводить закаливающие процедуры, меняя их виды, в зависимости от сезона и погоды.</w:t>
      </w:r>
    </w:p>
    <w:p w14:paraId="47BDE2C8" w14:textId="77777777" w:rsidR="00A457EE" w:rsidRPr="00A457EE" w:rsidRDefault="00A457EE" w:rsidP="00A457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57EE">
        <w:rPr>
          <w:rFonts w:ascii="Times New Roman" w:hAnsi="Times New Roman" w:cs="Times New Roman"/>
          <w:i/>
          <w:iCs/>
          <w:sz w:val="28"/>
          <w:szCs w:val="28"/>
        </w:rPr>
        <w:t>3. Постепенно увеличивать силу воздействия природного фактора.</w:t>
      </w:r>
    </w:p>
    <w:p w14:paraId="5AB1E886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76323CA9" w14:textId="77777777" w:rsidR="00A457EE" w:rsidRPr="00A457EE" w:rsidRDefault="00A457EE" w:rsidP="00A457E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457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ЗАКАЛИВАНИЕ ВОЗДУХОМ</w:t>
      </w:r>
    </w:p>
    <w:p w14:paraId="004E1363" w14:textId="58A0B6C6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A4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7E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457EE">
        <w:rPr>
          <w:rFonts w:ascii="Times New Roman" w:hAnsi="Times New Roman" w:cs="Times New Roman"/>
          <w:sz w:val="28"/>
          <w:szCs w:val="28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14:paraId="4E4A7755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19D0E4D4" w14:textId="418156F1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</w:t>
      </w:r>
    </w:p>
    <w:p w14:paraId="7DE75EEC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30316FA2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 w:rsidRPr="00A457EE">
        <w:rPr>
          <w:rFonts w:ascii="Times New Roman" w:hAnsi="Times New Roman" w:cs="Times New Roman"/>
          <w:sz w:val="28"/>
          <w:szCs w:val="28"/>
        </w:rPr>
        <w:t>Одежда малыша должна соответствовать сезону и погоде и обеспечивать ему состояние теплового комфорта.</w:t>
      </w:r>
    </w:p>
    <w:p w14:paraId="739462E7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1EA33BF2" w14:textId="5B68E036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При температуре воздуха в помещении 22 градуса детей (до начала закаливания) одевают в двухслойную одежду: хлопчатобумажное бельё, платье (можно хлопчатобумажное или фланелевое); на ноги колготы (для детей 3-5 лет) или гольфы (6-7 лет, туфли. При температуре воздуха ниже 19 градусов поверх платья надевают кофту; либо платье заменяется трикотажным или полушерстяным, колготы (для детей уже закалённых могут быть гольфы, туфли или тёплые тапочки с каблуком. Летом при температуре свыше 22 градусов следует облегчить одежду до однослойной (трусы, рубашка с короткими рукавами).</w:t>
      </w:r>
    </w:p>
    <w:p w14:paraId="56985861" w14:textId="19BB38D6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14:paraId="2332E0F9" w14:textId="6C676744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</w:p>
    <w:p w14:paraId="3FFF215E" w14:textId="696F0FF5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</w:p>
    <w:p w14:paraId="2F3FDF45" w14:textId="3E1876C3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</w:p>
    <w:p w14:paraId="04546AAA" w14:textId="3C078136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 xml:space="preserve">При температуре воздуха от +6 до -2 дети должны быть одеты в четырёхслойную одежду – бельё, платье, колготы, трикотажную кофту (свитер, рейтузы, куртку или демисезонное пальто (при зимнем пальто не следует надевать кофту,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ребёнка. для этого надо следить, чтобы </w:t>
      </w:r>
      <w:r w:rsidRPr="00A457EE">
        <w:rPr>
          <w:rFonts w:ascii="Times New Roman" w:hAnsi="Times New Roman" w:cs="Times New Roman"/>
          <w:sz w:val="28"/>
          <w:szCs w:val="28"/>
        </w:rPr>
        <w:lastRenderedPageBreak/>
        <w:t>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</w:p>
    <w:p w14:paraId="735349A3" w14:textId="54CF2155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</w:p>
    <w:p w14:paraId="0283AEC8" w14:textId="7B27A1FC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14:paraId="530AD77B" w14:textId="7AB5C70B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Летом, в тёплую погоду ребёнка надо приучать ходить босиком.</w:t>
      </w:r>
    </w:p>
    <w:p w14:paraId="3863123B" w14:textId="4044C192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14:paraId="00E1CEA9" w14:textId="5711CC6A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Утреннюю гимнастику проводят в теплое время года при одностороннем проветривании (фрамуга, форточка, окно); в холодную погоду (зимой) – при закрытых окнах, но сразу после проветривания помещения; летом - на открытом воздухе.</w:t>
      </w:r>
    </w:p>
    <w:p w14:paraId="33C1FA04" w14:textId="7C246913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14:paraId="4B1A74DE" w14:textId="0B0ECC53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Если появляются признаки охлаждения, то детям надевают колготы, платья с длинными рукавами, кофты.</w:t>
      </w:r>
    </w:p>
    <w:p w14:paraId="51025179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60FC6D37" w14:textId="77777777" w:rsidR="00A457EE" w:rsidRPr="00A457EE" w:rsidRDefault="00A457EE" w:rsidP="00A457E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457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ЗАКАЛИВАНИЕ ВОДОЙ</w:t>
      </w:r>
    </w:p>
    <w:p w14:paraId="244FBA5F" w14:textId="77777777" w:rsid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Начинают с предельно слабых воздействий на ограниченную часть кожных покровов (местное обтирание, обливание, затем переходят к общему обтиранию всего тела и обливанию.</w:t>
      </w:r>
    </w:p>
    <w:p w14:paraId="1FB5238D" w14:textId="7D8DCE2E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14:paraId="3A3B1537" w14:textId="414C2E94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Закаливание водой детей младшего возраста или ослабленных (часто болеющих) можно начинать с контрастных местных обливаний ног.</w:t>
      </w:r>
    </w:p>
    <w:p w14:paraId="07A9B72D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14E4FBD0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 w:rsidRPr="00A457EE">
        <w:rPr>
          <w:rFonts w:ascii="Times New Roman" w:hAnsi="Times New Roman" w:cs="Times New Roman"/>
          <w:sz w:val="28"/>
          <w:szCs w:val="28"/>
        </w:rPr>
        <w:lastRenderedPageBreak/>
        <w:t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14:paraId="37D9FFAD" w14:textId="2DC614BC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 xml:space="preserve">Умывание. При умывании детей старше двух лет им моют лицо, шею, верхнюю часть груди и руки до локтя. Летом можно умывать детей прохладной водой из-под крана. </w:t>
      </w:r>
      <w:proofErr w:type="gramStart"/>
      <w:r w:rsidRPr="00A457EE">
        <w:rPr>
          <w:rFonts w:ascii="Times New Roman" w:hAnsi="Times New Roman" w:cs="Times New Roman"/>
          <w:sz w:val="28"/>
          <w:szCs w:val="28"/>
        </w:rPr>
        <w:t>Но если такое закаливание начинают в прохладное время года, нужно брать тёплую воду(+28, постепенно (каждые 2-3 дня) снижая её температуру на 1-2 градуса, доводя до 18-17 градусов.</w:t>
      </w:r>
      <w:proofErr w:type="gramEnd"/>
      <w:r w:rsidRPr="00A457EE">
        <w:rPr>
          <w:rFonts w:ascii="Times New Roman" w:hAnsi="Times New Roman" w:cs="Times New Roman"/>
          <w:sz w:val="28"/>
          <w:szCs w:val="28"/>
        </w:rPr>
        <w:t xml:space="preserve"> Непосредственно после умывания кожу вытирают полотенцем. Вся процедура продолжается 1-2 минуты.</w:t>
      </w:r>
    </w:p>
    <w:p w14:paraId="440ACDC2" w14:textId="4AC440F9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</w:p>
    <w:p w14:paraId="0C6EB7BF" w14:textId="67F1D79D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Начинать надо с местного обливания. Ноги обливают из ковша (ёмкостью 0,5 л,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14:paraId="24C72490" w14:textId="4266081B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1,5-2 литра так, чтобы сразу облить всю поверхность тела.</w:t>
      </w:r>
    </w:p>
    <w:p w14:paraId="51068FCF" w14:textId="663BC0C5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</w:p>
    <w:p w14:paraId="26C2B96C" w14:textId="23F9914D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</w:p>
    <w:p w14:paraId="7B843AEB" w14:textId="48F14DF4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14:paraId="010D39D4" w14:textId="19346F62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Общие души, ванны и купания не следует проводить раньше, чем через 30-40 минут после еды.</w:t>
      </w:r>
    </w:p>
    <w:p w14:paraId="7370338F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3276E1F9" w14:textId="528A40AB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 w:rsidRPr="00A4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7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57EE">
        <w:rPr>
          <w:rFonts w:ascii="Times New Roman" w:hAnsi="Times New Roman" w:cs="Times New Roman"/>
          <w:sz w:val="28"/>
          <w:szCs w:val="28"/>
        </w:rPr>
        <w:t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</w:t>
      </w:r>
    </w:p>
    <w:p w14:paraId="2EA57B71" w14:textId="732D9A5E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 xml:space="preserve">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 (воздушная ванна после обливания) вредна, так как даже после тщательного вытирания кожа остаётся </w:t>
      </w:r>
      <w:proofErr w:type="spellStart"/>
      <w:r w:rsidRPr="00A457EE">
        <w:rPr>
          <w:rFonts w:ascii="Times New Roman" w:hAnsi="Times New Roman" w:cs="Times New Roman"/>
          <w:sz w:val="28"/>
          <w:szCs w:val="28"/>
        </w:rPr>
        <w:t>повышенно</w:t>
      </w:r>
      <w:proofErr w:type="spellEnd"/>
      <w:r w:rsidRPr="00A457EE">
        <w:rPr>
          <w:rFonts w:ascii="Times New Roman" w:hAnsi="Times New Roman" w:cs="Times New Roman"/>
          <w:sz w:val="28"/>
          <w:szCs w:val="28"/>
        </w:rPr>
        <w:t xml:space="preserve"> влажная и для предупреждения избыточной потери тепла должна быть защищена одеждой.</w:t>
      </w:r>
    </w:p>
    <w:p w14:paraId="6ED25580" w14:textId="25CC8AF4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Купание в открытых водоёмах 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на менее 25 градусов и воды не менее 23 градусов (не более одного раза в день). Хорошо закалённым детям при ежедневном регулярном купании можно позволять купаться и в более прохладной воде, сокращая время купания. Продолжительность купания увеличивается, начиная с трёх минут до пяти-восьми минут.</w:t>
      </w:r>
    </w:p>
    <w:p w14:paraId="16270C42" w14:textId="7777777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</w:p>
    <w:p w14:paraId="730E0415" w14:textId="77777777" w:rsidR="00A457EE" w:rsidRPr="00A457EE" w:rsidRDefault="00A457EE" w:rsidP="00A457E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457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ЗАКАЛИВАНИЕ СОЛНЦЕМ</w:t>
      </w:r>
    </w:p>
    <w:p w14:paraId="7BBF9E19" w14:textId="769B1390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Закаливание солнцем осуществляется в процессе прогулки при обычной деятельности детей.</w:t>
      </w:r>
    </w:p>
    <w:p w14:paraId="706F29F4" w14:textId="4D39CFD7" w:rsidR="00A457EE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14:paraId="15DCFA0E" w14:textId="2D916232" w:rsidR="00162922" w:rsidRPr="00A457EE" w:rsidRDefault="00A457EE" w:rsidP="00A4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EE">
        <w:rPr>
          <w:rFonts w:ascii="Times New Roman" w:hAnsi="Times New Roman" w:cs="Times New Roman"/>
          <w:sz w:val="28"/>
          <w:szCs w:val="28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sectPr w:rsidR="00162922" w:rsidRPr="00A457EE" w:rsidSect="00A457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20"/>
    <w:rsid w:val="00162922"/>
    <w:rsid w:val="006A3372"/>
    <w:rsid w:val="006A6672"/>
    <w:rsid w:val="00717B20"/>
    <w:rsid w:val="00A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5</cp:revision>
  <dcterms:created xsi:type="dcterms:W3CDTF">2023-01-29T13:51:00Z</dcterms:created>
  <dcterms:modified xsi:type="dcterms:W3CDTF">2023-02-10T06:28:00Z</dcterms:modified>
</cp:coreProperties>
</file>