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BB" w:rsidRDefault="00E829BB" w:rsidP="00E829BB">
      <w:pPr>
        <w:jc w:val="center"/>
        <w:rPr>
          <w:rFonts w:ascii="Times New Roman" w:hAnsi="Times New Roman" w:cs="Times New Roman"/>
          <w:color w:val="111111"/>
          <w:sz w:val="32"/>
          <w:szCs w:val="32"/>
          <w:shd w:val="clear" w:color="auto" w:fill="FFFFFF"/>
        </w:rPr>
      </w:pPr>
      <w:r>
        <w:rPr>
          <w:rFonts w:ascii="Times New Roman" w:hAnsi="Times New Roman" w:cs="Times New Roman"/>
          <w:color w:val="111111"/>
          <w:sz w:val="32"/>
          <w:szCs w:val="32"/>
          <w:shd w:val="clear" w:color="auto" w:fill="FFFFFF"/>
        </w:rPr>
        <w:t>Муниципальное бюджетное дошкольное образовательное учреждение д\</w:t>
      </w:r>
      <w:proofErr w:type="gramStart"/>
      <w:r>
        <w:rPr>
          <w:rFonts w:ascii="Times New Roman" w:hAnsi="Times New Roman" w:cs="Times New Roman"/>
          <w:color w:val="111111"/>
          <w:sz w:val="32"/>
          <w:szCs w:val="32"/>
          <w:shd w:val="clear" w:color="auto" w:fill="FFFFFF"/>
        </w:rPr>
        <w:t>с</w:t>
      </w:r>
      <w:proofErr w:type="gramEnd"/>
      <w:r>
        <w:rPr>
          <w:rFonts w:ascii="Times New Roman" w:hAnsi="Times New Roman" w:cs="Times New Roman"/>
          <w:color w:val="111111"/>
          <w:sz w:val="32"/>
          <w:szCs w:val="32"/>
          <w:shd w:val="clear" w:color="auto" w:fill="FFFFFF"/>
        </w:rPr>
        <w:t xml:space="preserve"> – к\в №7.</w:t>
      </w:r>
    </w:p>
    <w:p w:rsidR="00E829BB" w:rsidRDefault="00E829BB" w:rsidP="00E829BB">
      <w:pPr>
        <w:rPr>
          <w:rFonts w:ascii="Times New Roman" w:hAnsi="Times New Roman" w:cs="Times New Roman"/>
          <w:color w:val="111111"/>
          <w:sz w:val="32"/>
          <w:szCs w:val="32"/>
          <w:shd w:val="clear" w:color="auto" w:fill="FFFFFF"/>
        </w:rPr>
      </w:pPr>
    </w:p>
    <w:p w:rsidR="00E829BB" w:rsidRDefault="00E829BB" w:rsidP="00E829BB">
      <w:pPr>
        <w:rPr>
          <w:rFonts w:ascii="Times New Roman" w:hAnsi="Times New Roman" w:cs="Times New Roman"/>
          <w:color w:val="111111"/>
          <w:sz w:val="32"/>
          <w:szCs w:val="32"/>
          <w:shd w:val="clear" w:color="auto" w:fill="FFFFFF"/>
        </w:rPr>
      </w:pPr>
    </w:p>
    <w:p w:rsidR="00E829BB" w:rsidRDefault="00E829BB" w:rsidP="00E829BB">
      <w:pPr>
        <w:rPr>
          <w:rFonts w:ascii="Times New Roman" w:hAnsi="Times New Roman" w:cs="Times New Roman"/>
          <w:color w:val="111111"/>
          <w:sz w:val="32"/>
          <w:szCs w:val="32"/>
          <w:shd w:val="clear" w:color="auto" w:fill="FFFFFF"/>
        </w:rPr>
      </w:pPr>
    </w:p>
    <w:p w:rsidR="0064703B" w:rsidRDefault="00E829BB" w:rsidP="00E829BB">
      <w:pPr>
        <w:tabs>
          <w:tab w:val="left" w:pos="142"/>
        </w:tabs>
        <w:jc w:val="center"/>
        <w:rPr>
          <w:rFonts w:ascii="Times New Roman" w:hAnsi="Times New Roman" w:cs="Times New Roman"/>
          <w:b/>
          <w:color w:val="FF0000"/>
          <w:sz w:val="72"/>
          <w:szCs w:val="72"/>
        </w:rPr>
      </w:pPr>
      <w:r w:rsidRPr="00E829BB">
        <w:rPr>
          <w:rFonts w:ascii="Times New Roman" w:hAnsi="Times New Roman" w:cs="Times New Roman"/>
          <w:b/>
          <w:color w:val="FF0000"/>
          <w:sz w:val="72"/>
          <w:szCs w:val="72"/>
        </w:rPr>
        <w:t xml:space="preserve">Консультация </w:t>
      </w:r>
    </w:p>
    <w:p w:rsidR="00E829BB" w:rsidRPr="00E829BB" w:rsidRDefault="00E829BB" w:rsidP="00E829BB">
      <w:pPr>
        <w:tabs>
          <w:tab w:val="left" w:pos="142"/>
        </w:tabs>
        <w:jc w:val="center"/>
        <w:rPr>
          <w:rFonts w:ascii="Times New Roman" w:hAnsi="Times New Roman" w:cs="Times New Roman"/>
          <w:b/>
          <w:color w:val="FF0000"/>
          <w:sz w:val="72"/>
          <w:szCs w:val="72"/>
        </w:rPr>
      </w:pPr>
      <w:r w:rsidRPr="00E829BB">
        <w:rPr>
          <w:rFonts w:ascii="Times New Roman" w:hAnsi="Times New Roman" w:cs="Times New Roman"/>
          <w:b/>
          <w:color w:val="FF0000"/>
          <w:sz w:val="72"/>
          <w:szCs w:val="72"/>
        </w:rPr>
        <w:t xml:space="preserve">для родителей </w:t>
      </w:r>
    </w:p>
    <w:p w:rsidR="00E829BB" w:rsidRDefault="00E829BB" w:rsidP="00E829BB">
      <w:pPr>
        <w:tabs>
          <w:tab w:val="left" w:pos="142"/>
        </w:tabs>
        <w:jc w:val="center"/>
        <w:rPr>
          <w:rFonts w:ascii="Times New Roman" w:hAnsi="Times New Roman" w:cs="Times New Roman"/>
          <w:b/>
          <w:color w:val="FF0000"/>
          <w:sz w:val="72"/>
          <w:szCs w:val="72"/>
        </w:rPr>
      </w:pPr>
      <w:r w:rsidRPr="00E829BB">
        <w:rPr>
          <w:rFonts w:ascii="Times New Roman" w:hAnsi="Times New Roman" w:cs="Times New Roman"/>
          <w:b/>
          <w:color w:val="FF0000"/>
          <w:sz w:val="72"/>
          <w:szCs w:val="72"/>
        </w:rPr>
        <w:t>«Пойте на здоровье!»</w:t>
      </w:r>
    </w:p>
    <w:p w:rsidR="00E829BB" w:rsidRDefault="00E829BB" w:rsidP="00E829BB">
      <w:pPr>
        <w:tabs>
          <w:tab w:val="left" w:pos="142"/>
        </w:tabs>
        <w:jc w:val="center"/>
        <w:rPr>
          <w:rFonts w:ascii="Times New Roman" w:hAnsi="Times New Roman" w:cs="Times New Roman"/>
          <w:b/>
          <w:color w:val="FF0000"/>
          <w:sz w:val="72"/>
          <w:szCs w:val="72"/>
        </w:rPr>
      </w:pPr>
    </w:p>
    <w:p w:rsidR="00E829BB" w:rsidRDefault="00E829BB" w:rsidP="00E829BB">
      <w:pPr>
        <w:tabs>
          <w:tab w:val="left" w:pos="142"/>
        </w:tabs>
        <w:jc w:val="center"/>
        <w:rPr>
          <w:rFonts w:ascii="Times New Roman" w:hAnsi="Times New Roman" w:cs="Times New Roman"/>
          <w:b/>
          <w:color w:val="FF0000"/>
          <w:sz w:val="72"/>
          <w:szCs w:val="72"/>
        </w:rPr>
      </w:pPr>
    </w:p>
    <w:p w:rsidR="00E829BB" w:rsidRDefault="00E829BB" w:rsidP="00E829BB">
      <w:pPr>
        <w:tabs>
          <w:tab w:val="left" w:pos="142"/>
        </w:tabs>
        <w:jc w:val="center"/>
        <w:rPr>
          <w:rFonts w:ascii="Times New Roman" w:hAnsi="Times New Roman" w:cs="Times New Roman"/>
          <w:b/>
          <w:color w:val="FF0000"/>
          <w:sz w:val="72"/>
          <w:szCs w:val="72"/>
        </w:rPr>
      </w:pPr>
    </w:p>
    <w:p w:rsidR="00E829BB" w:rsidRDefault="00E829BB" w:rsidP="00E829BB">
      <w:pPr>
        <w:tabs>
          <w:tab w:val="left" w:pos="142"/>
        </w:tabs>
        <w:jc w:val="center"/>
        <w:rPr>
          <w:rFonts w:ascii="Times New Roman" w:hAnsi="Times New Roman" w:cs="Times New Roman"/>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829BB" w:rsidRDefault="00E829BB" w:rsidP="00E829BB">
      <w:pPr>
        <w:tabs>
          <w:tab w:val="left" w:pos="142"/>
        </w:tabs>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539D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Подготовил:</w:t>
      </w:r>
    </w:p>
    <w:p w:rsidR="00E829BB" w:rsidRDefault="00E829BB" w:rsidP="00E829BB">
      <w:pPr>
        <w:tabs>
          <w:tab w:val="left" w:pos="142"/>
        </w:tabs>
        <w:jc w:val="right"/>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Музыкальный   руководитель</w:t>
      </w:r>
    </w:p>
    <w:p w:rsidR="00E829BB" w:rsidRDefault="00E829BB" w:rsidP="00E829BB">
      <w:pPr>
        <w:tabs>
          <w:tab w:val="left" w:pos="142"/>
        </w:tabs>
        <w:jc w:val="right"/>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Фёдорова н.н.</w:t>
      </w:r>
    </w:p>
    <w:p w:rsidR="00E829BB" w:rsidRDefault="00E829BB" w:rsidP="00E829BB">
      <w:pPr>
        <w:tabs>
          <w:tab w:val="left" w:pos="142"/>
        </w:tabs>
        <w:jc w:val="right"/>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829BB" w:rsidRDefault="00E829BB" w:rsidP="00E829BB">
      <w:pPr>
        <w:tabs>
          <w:tab w:val="left" w:pos="142"/>
        </w:tabs>
        <w:jc w:val="right"/>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829BB" w:rsidRPr="00A539D8" w:rsidRDefault="00E829BB" w:rsidP="00E829BB">
      <w:pPr>
        <w:tabs>
          <w:tab w:val="left" w:pos="142"/>
        </w:tabs>
        <w:jc w:val="right"/>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FE774C" w:rsidRDefault="00E829BB" w:rsidP="00FE774C">
      <w:pPr>
        <w:spacing w:after="0"/>
        <w:ind w:firstLine="708"/>
        <w:rPr>
          <w:rFonts w:ascii="Times New Roman" w:hAnsi="Times New Roman" w:cs="Times New Roman"/>
          <w:sz w:val="28"/>
          <w:szCs w:val="28"/>
        </w:rPr>
      </w:pPr>
      <w:r w:rsidRPr="00E829BB">
        <w:rPr>
          <w:rFonts w:ascii="Times New Roman" w:hAnsi="Times New Roman" w:cs="Times New Roman"/>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 При пении приходится выговаривать слова протяжно, нараспев, что помогает правильному, четкому произношению отдельных звуков и слов. Можно ли учить ребенка петь? Конечно, можно и нужно, но делать это необходимо, зная и учитывая возрастные особенности детей.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 Как сделать так, чтобы занятия пением приносили пользу и удовольствие ребенку? 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 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 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 Один из важнейших компонентов пения — дыхание. От характера дыхания зависит качество звучания детского голоса (</w:t>
      </w:r>
      <w:proofErr w:type="gramStart"/>
      <w:r w:rsidRPr="00E829BB">
        <w:rPr>
          <w:rFonts w:ascii="Times New Roman" w:hAnsi="Times New Roman" w:cs="Times New Roman"/>
          <w:sz w:val="28"/>
          <w:szCs w:val="28"/>
        </w:rPr>
        <w:t>вялый</w:t>
      </w:r>
      <w:proofErr w:type="gramEnd"/>
      <w:r w:rsidRPr="00E829BB">
        <w:rPr>
          <w:rFonts w:ascii="Times New Roman" w:hAnsi="Times New Roman" w:cs="Times New Roman"/>
          <w:sz w:val="28"/>
          <w:szCs w:val="28"/>
        </w:rPr>
        <w:t xml:space="preserve">,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 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 </w:t>
      </w:r>
      <w:r w:rsidRPr="00E829BB">
        <w:rPr>
          <w:rFonts w:ascii="Times New Roman" w:hAnsi="Times New Roman" w:cs="Times New Roman"/>
          <w:sz w:val="28"/>
          <w:szCs w:val="28"/>
        </w:rPr>
        <w:lastRenderedPageBreak/>
        <w:t xml:space="preserve">Существует множество игровых упражнений, позволяющих детям овладеть дыханием «животиком»: </w:t>
      </w:r>
    </w:p>
    <w:p w:rsidR="00FE774C" w:rsidRDefault="00FE774C" w:rsidP="00FE774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29BB" w:rsidRPr="00E829BB">
        <w:rPr>
          <w:rFonts w:ascii="Times New Roman" w:hAnsi="Times New Roman" w:cs="Times New Roman"/>
          <w:sz w:val="28"/>
          <w:szCs w:val="28"/>
        </w:rPr>
        <w:t xml:space="preserve">«Собачки» — подражание лаю собаки, дышать, как собачка (после продолжительного бега собака дышит очень часто, высунув язык); </w:t>
      </w:r>
    </w:p>
    <w:p w:rsidR="00FE774C" w:rsidRDefault="00FE774C" w:rsidP="00FE774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29BB" w:rsidRPr="00E829BB">
        <w:rPr>
          <w:rFonts w:ascii="Times New Roman" w:hAnsi="Times New Roman" w:cs="Times New Roman"/>
          <w:sz w:val="28"/>
          <w:szCs w:val="28"/>
        </w:rPr>
        <w:t xml:space="preserve">«Насос» — надуть «мячик» (активный вдох и выдох одновременно носом и ртом); </w:t>
      </w:r>
    </w:p>
    <w:p w:rsidR="00FE774C" w:rsidRDefault="00FE774C" w:rsidP="00FE774C">
      <w:pPr>
        <w:spacing w:after="0" w:line="240" w:lineRule="auto"/>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00E829BB" w:rsidRPr="00E829BB">
        <w:rPr>
          <w:rFonts w:ascii="Times New Roman" w:hAnsi="Times New Roman" w:cs="Times New Roman"/>
          <w:sz w:val="28"/>
          <w:szCs w:val="28"/>
        </w:rPr>
        <w:t xml:space="preserve">«Ветер» — рисовать своим дыханием разные образы ветра (порывами, сильного, спокойного, мягкого и т.д.); </w:t>
      </w:r>
    </w:p>
    <w:p w:rsidR="00FE774C" w:rsidRDefault="00FE774C" w:rsidP="00FE774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29BB" w:rsidRPr="00E829BB">
        <w:rPr>
          <w:rFonts w:ascii="Times New Roman" w:hAnsi="Times New Roman" w:cs="Times New Roman"/>
          <w:sz w:val="28"/>
          <w:szCs w:val="28"/>
        </w:rPr>
        <w:t>«Задуваем свечи на торте» Вы можете делать эти упражнения дома вместе с ребенком. А что делать, если ваш ребенок не хочет сам петь? Как сделать так, чтобы ребенок получал удовольствие от своего пения? Вот несколько советов.</w:t>
      </w:r>
    </w:p>
    <w:p w:rsidR="00FE774C" w:rsidRDefault="00FE774C" w:rsidP="00FE774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29BB" w:rsidRPr="00E829BB">
        <w:rPr>
          <w:rFonts w:ascii="Times New Roman" w:hAnsi="Times New Roman" w:cs="Times New Roman"/>
          <w:sz w:val="28"/>
          <w:szCs w:val="28"/>
        </w:rPr>
        <w:t xml:space="preserve">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 </w:t>
      </w:r>
    </w:p>
    <w:p w:rsidR="00FE774C" w:rsidRDefault="00FE774C" w:rsidP="00FE774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29BB" w:rsidRPr="00E829BB">
        <w:rPr>
          <w:rFonts w:ascii="Times New Roman" w:hAnsi="Times New Roman" w:cs="Times New Roman"/>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FE774C" w:rsidRDefault="00FE774C" w:rsidP="00FE774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29BB" w:rsidRPr="00E829BB">
        <w:rPr>
          <w:rFonts w:ascii="Times New Roman" w:hAnsi="Times New Roman" w:cs="Times New Roman"/>
          <w:sz w:val="28"/>
          <w:szCs w:val="28"/>
        </w:rPr>
        <w:t xml:space="preserve">Хвалите! Чаще хвалите, радуйтесь успехам малыша, подпевайте ему. • 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 Позвольте себе быть счастливыми и пойте на здоровье! </w:t>
      </w:r>
    </w:p>
    <w:p w:rsidR="00B36039" w:rsidRDefault="00B36039" w:rsidP="00FE774C">
      <w:pPr>
        <w:ind w:firstLine="708"/>
      </w:pPr>
    </w:p>
    <w:sectPr w:rsidR="00B3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B"/>
    <w:rsid w:val="0064703B"/>
    <w:rsid w:val="00B36039"/>
    <w:rsid w:val="00E829BB"/>
    <w:rsid w:val="00FE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9B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9B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ВЛАДЕЛЕЦ</cp:lastModifiedBy>
  <cp:revision>4</cp:revision>
  <dcterms:created xsi:type="dcterms:W3CDTF">2023-10-25T23:23:00Z</dcterms:created>
  <dcterms:modified xsi:type="dcterms:W3CDTF">2023-11-13T11:56:00Z</dcterms:modified>
</cp:coreProperties>
</file>